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76B" w:rsidRDefault="00E830D8" w:rsidP="00E830D8">
      <w:pPr>
        <w:rPr>
          <w:rFonts w:eastAsia="Times New Roman"/>
          <w:b/>
          <w:i/>
          <w:sz w:val="44"/>
          <w:szCs w:val="72"/>
        </w:rPr>
      </w:pPr>
      <w:r>
        <w:rPr>
          <w:rFonts w:eastAsia="Times New Roman"/>
          <w:b/>
          <w:i/>
          <w:sz w:val="44"/>
          <w:szCs w:val="72"/>
        </w:rPr>
        <w:t xml:space="preserve">     </w:t>
      </w:r>
    </w:p>
    <w:p w:rsidR="0066476B" w:rsidRPr="0066476B" w:rsidRDefault="00192FEB" w:rsidP="0066476B">
      <w:pPr>
        <w:widowControl/>
        <w:autoSpaceDE/>
        <w:autoSpaceDN/>
        <w:adjustRightInd/>
        <w:ind w:left="-567" w:firstLine="567"/>
        <w:jc w:val="center"/>
        <w:rPr>
          <w:rFonts w:eastAsia="Times New Roman"/>
          <w:b/>
          <w:sz w:val="36"/>
          <w:szCs w:val="28"/>
          <w:u w:val="single"/>
        </w:rPr>
      </w:pPr>
      <w:r>
        <w:rPr>
          <w:rFonts w:eastAsia="Times New Roman"/>
          <w:i/>
          <w:sz w:val="160"/>
          <w:szCs w:val="72"/>
          <w:u w:val="single"/>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85.75pt;height:99.75pt" fillcolor="#fc9">
            <v:fill r:id="rId8" o:title="Белый мрамор" type="tile"/>
            <v:shadow color="#868686"/>
            <o:extrusion v:ext="view" backdepth="10pt" color="#630" on="t" viewpoint=",0" viewpointorigin=",0" skewangle="180" brightness="4000f" lightposition="-50000" lightlevel="52000f" lightposition2="50000" lightlevel2="14000f" lightharsh2="t"/>
            <v:textpath style="font-family:&quot;Arial Black&quot;;font-size:80pt;v-text-kern:t" trim="t" fitpath="t" string="приложение к вестнику"/>
          </v:shape>
        </w:pict>
      </w:r>
      <w:r>
        <w:rPr>
          <w:rFonts w:eastAsia="Times New Roman"/>
          <w:b/>
          <w:sz w:val="36"/>
          <w:szCs w:val="28"/>
          <w:u w:val="single"/>
        </w:rPr>
        <w:pict>
          <v:shape id="_x0000_i1025" type="#_x0000_t136" style="width:195pt;height:87pt" fillcolor="#06c" strokecolor="#9cf" strokeweight="1.5pt">
            <v:shadow on="t" color="#900"/>
            <v:textpath style="font-family:&quot;Curlz MT&quot;;font-size:20pt;font-weight:bold;v-text-kern:t" trim="t" fitpath="t" string="администрации и&#10; думы Брусничного &#10;сельского поселения"/>
          </v:shape>
        </w:pict>
      </w:r>
    </w:p>
    <w:p w:rsidR="0066476B" w:rsidRDefault="0066476B" w:rsidP="00E830D8">
      <w:pPr>
        <w:rPr>
          <w:rFonts w:eastAsia="Times New Roman"/>
          <w:b/>
          <w:i/>
          <w:sz w:val="44"/>
          <w:szCs w:val="72"/>
        </w:rPr>
      </w:pPr>
    </w:p>
    <w:p w:rsidR="00665C1A" w:rsidRDefault="00E830D8" w:rsidP="00E830D8">
      <w:pPr>
        <w:rPr>
          <w:rFonts w:eastAsia="Times New Roman"/>
          <w:b/>
          <w:sz w:val="23"/>
          <w:szCs w:val="23"/>
        </w:rPr>
      </w:pPr>
      <w:r>
        <w:rPr>
          <w:rFonts w:eastAsia="Times New Roman"/>
          <w:b/>
          <w:i/>
          <w:sz w:val="44"/>
          <w:szCs w:val="72"/>
        </w:rPr>
        <w:t xml:space="preserve">  </w:t>
      </w:r>
      <w:r w:rsidRPr="008C706F">
        <w:rPr>
          <w:rFonts w:eastAsia="Times New Roman"/>
          <w:b/>
          <w:i/>
          <w:sz w:val="44"/>
          <w:szCs w:val="72"/>
        </w:rPr>
        <w:t xml:space="preserve">№ </w:t>
      </w:r>
      <w:r>
        <w:rPr>
          <w:rFonts w:eastAsia="Times New Roman"/>
          <w:b/>
          <w:i/>
          <w:sz w:val="44"/>
          <w:szCs w:val="72"/>
        </w:rPr>
        <w:t>12 от  30.12</w:t>
      </w:r>
      <w:r w:rsidRPr="00856FBF">
        <w:rPr>
          <w:rFonts w:eastAsia="Times New Roman"/>
          <w:b/>
          <w:i/>
          <w:sz w:val="44"/>
          <w:szCs w:val="72"/>
        </w:rPr>
        <w:t>.2023</w:t>
      </w:r>
      <w:r w:rsidRPr="008C706F">
        <w:rPr>
          <w:rFonts w:eastAsia="Times New Roman"/>
          <w:b/>
          <w:i/>
          <w:sz w:val="44"/>
          <w:szCs w:val="72"/>
        </w:rPr>
        <w:t xml:space="preserve"> года. Официально  в  номере:</w:t>
      </w:r>
      <w:r w:rsidR="00665C1A" w:rsidRPr="00665C1A">
        <w:rPr>
          <w:rFonts w:eastAsia="Times New Roman"/>
          <w:b/>
          <w:sz w:val="23"/>
          <w:szCs w:val="23"/>
        </w:rPr>
        <w:t xml:space="preserve"> </w:t>
      </w:r>
    </w:p>
    <w:p w:rsidR="00025727" w:rsidRPr="00665C1A" w:rsidRDefault="00665C1A" w:rsidP="00E830D8">
      <w:pPr>
        <w:rPr>
          <w:rFonts w:eastAsia="Times New Roman"/>
          <w:b/>
          <w:i/>
          <w:sz w:val="52"/>
          <w:szCs w:val="72"/>
        </w:rPr>
      </w:pPr>
      <w:r w:rsidRPr="00665C1A">
        <w:rPr>
          <w:rFonts w:eastAsia="Times New Roman"/>
          <w:b/>
          <w:sz w:val="28"/>
          <w:szCs w:val="23"/>
        </w:rPr>
        <w:t xml:space="preserve">О внесении изменений в Решение Думы  Брусничного сельского поселения </w:t>
      </w:r>
      <w:proofErr w:type="spellStart"/>
      <w:r w:rsidRPr="00665C1A">
        <w:rPr>
          <w:rFonts w:eastAsia="Times New Roman"/>
          <w:b/>
          <w:sz w:val="28"/>
          <w:szCs w:val="23"/>
        </w:rPr>
        <w:t>Нижнеилимского</w:t>
      </w:r>
      <w:proofErr w:type="spellEnd"/>
      <w:r w:rsidRPr="00665C1A">
        <w:rPr>
          <w:rFonts w:eastAsia="Times New Roman"/>
          <w:b/>
          <w:sz w:val="28"/>
          <w:szCs w:val="23"/>
        </w:rPr>
        <w:t xml:space="preserve"> района «О бюджете Брусничного муниципального образования на 2023 год и на плановый период 2024 и 2025 годов» от 23.12.2022 № 32</w:t>
      </w:r>
    </w:p>
    <w:p w:rsidR="000A7427" w:rsidRDefault="000A7427" w:rsidP="00E830D8">
      <w:pPr>
        <w:rPr>
          <w:rFonts w:eastAsia="Times New Roman"/>
          <w:b/>
          <w:i/>
          <w:sz w:val="44"/>
          <w:szCs w:val="72"/>
        </w:rPr>
      </w:pPr>
    </w:p>
    <w:p w:rsidR="00241AB3" w:rsidRPr="00241AB3" w:rsidRDefault="00241AB3" w:rsidP="00241AB3">
      <w:pPr>
        <w:widowControl/>
        <w:autoSpaceDE/>
        <w:autoSpaceDN/>
        <w:adjustRightInd/>
        <w:jc w:val="both"/>
        <w:rPr>
          <w:rFonts w:eastAsia="Times New Roman"/>
          <w:b/>
        </w:rPr>
      </w:pPr>
      <w:r w:rsidRPr="00241AB3">
        <w:rPr>
          <w:rFonts w:eastAsia="Times New Roman"/>
          <w:b/>
        </w:rPr>
        <w:t xml:space="preserve">        </w:t>
      </w:r>
    </w:p>
    <w:p w:rsidR="00CB363C" w:rsidRPr="006533D1" w:rsidRDefault="00241AB3" w:rsidP="006533D1">
      <w:r>
        <w:rPr>
          <w:noProof/>
        </w:rPr>
        <w:drawing>
          <wp:inline distT="0" distB="0" distL="0" distR="0" wp14:anchorId="750F2492" wp14:editId="60FAE14F">
            <wp:extent cx="7067774" cy="3808207"/>
            <wp:effectExtent l="0" t="0" r="0" b="1905"/>
            <wp:docPr id="1" name="Рисунок 1" descr="E:\природа1\DSC06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природа1\DSC0688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67774" cy="3808207"/>
                    </a:xfrm>
                    <a:prstGeom prst="rect">
                      <a:avLst/>
                    </a:prstGeom>
                    <a:noFill/>
                    <a:ln>
                      <a:noFill/>
                    </a:ln>
                  </pic:spPr>
                </pic:pic>
              </a:graphicData>
            </a:graphic>
          </wp:inline>
        </w:drawing>
      </w:r>
    </w:p>
    <w:p w:rsidR="00CB363C" w:rsidRDefault="00CB363C" w:rsidP="000A7427">
      <w:pPr>
        <w:keepNext/>
        <w:widowControl/>
        <w:autoSpaceDE/>
        <w:autoSpaceDN/>
        <w:adjustRightInd/>
        <w:jc w:val="center"/>
        <w:outlineLvl w:val="0"/>
        <w:rPr>
          <w:rFonts w:eastAsia="Times New Roman"/>
          <w:sz w:val="22"/>
          <w:szCs w:val="28"/>
        </w:rPr>
      </w:pPr>
    </w:p>
    <w:p w:rsidR="00CB363C" w:rsidRDefault="00CB363C" w:rsidP="000A7427">
      <w:pPr>
        <w:keepNext/>
        <w:widowControl/>
        <w:autoSpaceDE/>
        <w:autoSpaceDN/>
        <w:adjustRightInd/>
        <w:jc w:val="center"/>
        <w:outlineLvl w:val="0"/>
        <w:rPr>
          <w:rFonts w:eastAsia="Times New Roman"/>
          <w:sz w:val="22"/>
          <w:szCs w:val="28"/>
        </w:rPr>
      </w:pPr>
    </w:p>
    <w:p w:rsidR="000A7427" w:rsidRPr="000A7427" w:rsidRDefault="000A7427" w:rsidP="006533D1">
      <w:pPr>
        <w:keepNext/>
        <w:widowControl/>
        <w:autoSpaceDE/>
        <w:autoSpaceDN/>
        <w:adjustRightInd/>
        <w:jc w:val="center"/>
        <w:outlineLvl w:val="0"/>
        <w:rPr>
          <w:rFonts w:eastAsia="Times New Roman"/>
          <w:sz w:val="22"/>
          <w:szCs w:val="28"/>
        </w:rPr>
      </w:pPr>
      <w:r w:rsidRPr="000A7427">
        <w:rPr>
          <w:rFonts w:eastAsia="Times New Roman"/>
          <w:sz w:val="22"/>
          <w:szCs w:val="28"/>
        </w:rPr>
        <w:t>РОССИЙСКАЯ ФЕДЕРАЦИЯ</w:t>
      </w:r>
    </w:p>
    <w:p w:rsidR="000A7427" w:rsidRPr="000A7427" w:rsidRDefault="000A7427" w:rsidP="006533D1">
      <w:pPr>
        <w:keepNext/>
        <w:widowControl/>
        <w:autoSpaceDE/>
        <w:autoSpaceDN/>
        <w:adjustRightInd/>
        <w:jc w:val="center"/>
        <w:outlineLvl w:val="1"/>
        <w:rPr>
          <w:rFonts w:eastAsia="Times New Roman"/>
          <w:bCs/>
          <w:sz w:val="22"/>
          <w:szCs w:val="28"/>
        </w:rPr>
      </w:pPr>
      <w:r w:rsidRPr="000A7427">
        <w:rPr>
          <w:rFonts w:eastAsia="Times New Roman"/>
          <w:bCs/>
          <w:sz w:val="22"/>
          <w:szCs w:val="28"/>
        </w:rPr>
        <w:t>ИРКУТСКАЯ ОБЛАСТЬ</w:t>
      </w:r>
    </w:p>
    <w:p w:rsidR="000A7427" w:rsidRPr="000A7427" w:rsidRDefault="000A7427" w:rsidP="006533D1">
      <w:pPr>
        <w:widowControl/>
        <w:autoSpaceDE/>
        <w:autoSpaceDN/>
        <w:adjustRightInd/>
        <w:jc w:val="center"/>
        <w:rPr>
          <w:rFonts w:eastAsia="Times New Roman"/>
          <w:sz w:val="22"/>
          <w:szCs w:val="28"/>
        </w:rPr>
      </w:pPr>
      <w:r w:rsidRPr="000A7427">
        <w:rPr>
          <w:rFonts w:eastAsia="Times New Roman"/>
          <w:sz w:val="22"/>
          <w:szCs w:val="28"/>
        </w:rPr>
        <w:t>НИЖНЕИЛИМСКИЙ МУНИЦИПАЛЬНЫЙ РАЙОН</w:t>
      </w:r>
    </w:p>
    <w:p w:rsidR="000A7427" w:rsidRPr="000A7427" w:rsidRDefault="000A7427" w:rsidP="006533D1">
      <w:pPr>
        <w:keepNext/>
        <w:widowControl/>
        <w:autoSpaceDE/>
        <w:autoSpaceDN/>
        <w:adjustRightInd/>
        <w:jc w:val="center"/>
        <w:outlineLvl w:val="2"/>
        <w:rPr>
          <w:rFonts w:eastAsia="Times New Roman"/>
          <w:b/>
          <w:bCs/>
          <w:sz w:val="22"/>
          <w:szCs w:val="28"/>
        </w:rPr>
      </w:pPr>
      <w:r w:rsidRPr="000A7427">
        <w:rPr>
          <w:rFonts w:eastAsia="Times New Roman"/>
          <w:b/>
          <w:bCs/>
          <w:sz w:val="22"/>
          <w:szCs w:val="28"/>
        </w:rPr>
        <w:t>ДУМА БРУСНИЧНОГО СЕЛЬСКОГО ПОСЕЛЕНИЯ</w:t>
      </w:r>
    </w:p>
    <w:tbl>
      <w:tblPr>
        <w:tblW w:w="0" w:type="auto"/>
        <w:tblInd w:w="9" w:type="dxa"/>
        <w:tblBorders>
          <w:top w:val="thinThickSmallGap" w:sz="18" w:space="0" w:color="auto"/>
        </w:tblBorders>
        <w:tblLayout w:type="fixed"/>
        <w:tblLook w:val="0000" w:firstRow="0" w:lastRow="0" w:firstColumn="0" w:lastColumn="0" w:noHBand="0" w:noVBand="0"/>
      </w:tblPr>
      <w:tblGrid>
        <w:gridCol w:w="10080"/>
      </w:tblGrid>
      <w:tr w:rsidR="000A7427" w:rsidRPr="000A7427" w:rsidTr="0064450E">
        <w:trPr>
          <w:trHeight w:val="100"/>
        </w:trPr>
        <w:tc>
          <w:tcPr>
            <w:tcW w:w="10080" w:type="dxa"/>
          </w:tcPr>
          <w:p w:rsidR="000A7427" w:rsidRPr="000A7427" w:rsidRDefault="006533D1" w:rsidP="006533D1">
            <w:pPr>
              <w:keepNext/>
              <w:widowControl/>
              <w:autoSpaceDE/>
              <w:autoSpaceDN/>
              <w:adjustRightInd/>
              <w:jc w:val="center"/>
              <w:outlineLvl w:val="3"/>
              <w:rPr>
                <w:rFonts w:eastAsia="Times New Roman"/>
                <w:b/>
                <w:bCs/>
                <w:szCs w:val="20"/>
              </w:rPr>
            </w:pPr>
            <w:r>
              <w:rPr>
                <w:rFonts w:eastAsia="Times New Roman"/>
                <w:b/>
                <w:bCs/>
                <w:szCs w:val="20"/>
              </w:rPr>
              <w:t xml:space="preserve">                    </w:t>
            </w:r>
            <w:proofErr w:type="gramStart"/>
            <w:r w:rsidR="000A7427" w:rsidRPr="000A7427">
              <w:rPr>
                <w:rFonts w:eastAsia="Times New Roman"/>
                <w:b/>
                <w:bCs/>
                <w:szCs w:val="20"/>
              </w:rPr>
              <w:t>Р</w:t>
            </w:r>
            <w:proofErr w:type="gramEnd"/>
            <w:r w:rsidR="000A7427" w:rsidRPr="000A7427">
              <w:rPr>
                <w:rFonts w:eastAsia="Times New Roman"/>
                <w:b/>
                <w:bCs/>
                <w:szCs w:val="20"/>
              </w:rPr>
              <w:t xml:space="preserve"> Е Ш Е Н И Е № 81</w:t>
            </w:r>
          </w:p>
        </w:tc>
      </w:tr>
    </w:tbl>
    <w:p w:rsidR="000A7427" w:rsidRPr="000A7427" w:rsidRDefault="000A7427" w:rsidP="000A7427">
      <w:pPr>
        <w:widowControl/>
        <w:autoSpaceDE/>
        <w:autoSpaceDN/>
        <w:adjustRightInd/>
        <w:rPr>
          <w:rFonts w:eastAsia="Times New Roman"/>
        </w:rPr>
      </w:pPr>
    </w:p>
    <w:p w:rsidR="000A7427" w:rsidRPr="000A7427" w:rsidRDefault="000A7427" w:rsidP="000A7427">
      <w:pPr>
        <w:widowControl/>
        <w:autoSpaceDE/>
        <w:autoSpaceDN/>
        <w:adjustRightInd/>
        <w:rPr>
          <w:rFonts w:eastAsia="Times New Roman"/>
          <w:sz w:val="23"/>
          <w:szCs w:val="23"/>
        </w:rPr>
      </w:pPr>
      <w:r w:rsidRPr="000A7427">
        <w:rPr>
          <w:rFonts w:eastAsia="Times New Roman"/>
          <w:sz w:val="23"/>
          <w:szCs w:val="23"/>
        </w:rPr>
        <w:t>От «21» декабря 2023 г.</w:t>
      </w:r>
    </w:p>
    <w:p w:rsidR="000A7427" w:rsidRPr="000A7427" w:rsidRDefault="000A7427" w:rsidP="000A7427">
      <w:pPr>
        <w:widowControl/>
        <w:autoSpaceDE/>
        <w:autoSpaceDN/>
        <w:adjustRightInd/>
        <w:rPr>
          <w:rFonts w:eastAsia="Times New Roman"/>
          <w:sz w:val="23"/>
          <w:szCs w:val="23"/>
        </w:rPr>
      </w:pPr>
      <w:r w:rsidRPr="000A7427">
        <w:rPr>
          <w:rFonts w:eastAsia="Times New Roman"/>
          <w:sz w:val="23"/>
          <w:szCs w:val="23"/>
        </w:rPr>
        <w:t>Брусничное сельское поселение</w:t>
      </w:r>
    </w:p>
    <w:p w:rsidR="000A7427" w:rsidRPr="000A7427" w:rsidRDefault="000A7427" w:rsidP="000A7427">
      <w:pPr>
        <w:widowControl/>
        <w:autoSpaceDE/>
        <w:autoSpaceDN/>
        <w:adjustRightInd/>
        <w:rPr>
          <w:rFonts w:eastAsia="Times New Roman"/>
          <w:sz w:val="23"/>
          <w:szCs w:val="23"/>
        </w:rPr>
      </w:pPr>
    </w:p>
    <w:p w:rsidR="000A7427" w:rsidRPr="000A7427" w:rsidRDefault="000A7427" w:rsidP="000A7427">
      <w:pPr>
        <w:widowControl/>
        <w:autoSpaceDE/>
        <w:autoSpaceDN/>
        <w:adjustRightInd/>
        <w:ind w:right="4818"/>
        <w:jc w:val="both"/>
        <w:rPr>
          <w:rFonts w:eastAsia="Times New Roman"/>
          <w:b/>
          <w:sz w:val="23"/>
          <w:szCs w:val="23"/>
        </w:rPr>
      </w:pPr>
      <w:r w:rsidRPr="000A7427">
        <w:rPr>
          <w:rFonts w:eastAsia="Times New Roman"/>
          <w:b/>
          <w:sz w:val="23"/>
          <w:szCs w:val="23"/>
        </w:rPr>
        <w:t xml:space="preserve">«О внесении изменений в Решение Думы  Брусничного сельского поселения </w:t>
      </w:r>
      <w:proofErr w:type="spellStart"/>
      <w:r w:rsidRPr="000A7427">
        <w:rPr>
          <w:rFonts w:eastAsia="Times New Roman"/>
          <w:b/>
          <w:sz w:val="23"/>
          <w:szCs w:val="23"/>
        </w:rPr>
        <w:t>Нижнеилимского</w:t>
      </w:r>
      <w:proofErr w:type="spellEnd"/>
      <w:r w:rsidRPr="000A7427">
        <w:rPr>
          <w:rFonts w:eastAsia="Times New Roman"/>
          <w:b/>
          <w:sz w:val="23"/>
          <w:szCs w:val="23"/>
        </w:rPr>
        <w:t xml:space="preserve"> района «О бюджете Брусничного муниципального образования на 2023 год и на плановый период 2024 и 2025 годов» от 23.12.2022 № 32»</w:t>
      </w:r>
    </w:p>
    <w:p w:rsidR="000A7427" w:rsidRPr="000A7427" w:rsidRDefault="000A7427" w:rsidP="000A7427">
      <w:pPr>
        <w:widowControl/>
        <w:autoSpaceDE/>
        <w:autoSpaceDN/>
        <w:adjustRightInd/>
        <w:rPr>
          <w:rFonts w:eastAsia="Times New Roman"/>
          <w:sz w:val="23"/>
          <w:szCs w:val="23"/>
        </w:rPr>
      </w:pPr>
    </w:p>
    <w:p w:rsidR="000A7427" w:rsidRPr="000A7427" w:rsidRDefault="000A7427" w:rsidP="000A7427">
      <w:pPr>
        <w:widowControl/>
        <w:tabs>
          <w:tab w:val="left" w:pos="1134"/>
        </w:tabs>
        <w:autoSpaceDE/>
        <w:autoSpaceDN/>
        <w:adjustRightInd/>
        <w:ind w:firstLine="709"/>
        <w:jc w:val="both"/>
        <w:rPr>
          <w:rFonts w:eastAsia="Times New Roman"/>
          <w:sz w:val="23"/>
          <w:szCs w:val="23"/>
        </w:rPr>
      </w:pPr>
      <w:r w:rsidRPr="000A7427">
        <w:rPr>
          <w:rFonts w:eastAsia="Times New Roman"/>
          <w:sz w:val="23"/>
          <w:szCs w:val="23"/>
        </w:rPr>
        <w:t xml:space="preserve">В соответствии со статьей 153 Бюджетного кодекса Российской Федерации, Положением о бюджетном процессе в Брусничном муниципальном образовании, Уставом Брусничного муниципального образования, Дума Брусничного сельского поселения </w:t>
      </w:r>
      <w:proofErr w:type="spellStart"/>
      <w:r w:rsidRPr="000A7427">
        <w:rPr>
          <w:rFonts w:eastAsia="Times New Roman"/>
          <w:sz w:val="23"/>
          <w:szCs w:val="23"/>
        </w:rPr>
        <w:t>Нижнеилимского</w:t>
      </w:r>
      <w:proofErr w:type="spellEnd"/>
      <w:r w:rsidRPr="000A7427">
        <w:rPr>
          <w:rFonts w:eastAsia="Times New Roman"/>
          <w:sz w:val="23"/>
          <w:szCs w:val="23"/>
        </w:rPr>
        <w:t xml:space="preserve"> района</w:t>
      </w:r>
    </w:p>
    <w:p w:rsidR="000A7427" w:rsidRPr="000A7427" w:rsidRDefault="000A7427" w:rsidP="000A7427">
      <w:pPr>
        <w:widowControl/>
        <w:tabs>
          <w:tab w:val="left" w:pos="567"/>
        </w:tabs>
        <w:autoSpaceDE/>
        <w:autoSpaceDN/>
        <w:adjustRightInd/>
        <w:ind w:right="-99"/>
        <w:jc w:val="both"/>
        <w:rPr>
          <w:rFonts w:eastAsia="Times New Roman"/>
          <w:sz w:val="23"/>
          <w:szCs w:val="23"/>
        </w:rPr>
      </w:pPr>
    </w:p>
    <w:p w:rsidR="000A7427" w:rsidRPr="000A7427" w:rsidRDefault="000A7427" w:rsidP="000A7427">
      <w:pPr>
        <w:widowControl/>
        <w:autoSpaceDE/>
        <w:autoSpaceDN/>
        <w:adjustRightInd/>
        <w:jc w:val="center"/>
        <w:rPr>
          <w:rFonts w:eastAsia="Times New Roman"/>
          <w:b/>
          <w:sz w:val="23"/>
          <w:szCs w:val="23"/>
        </w:rPr>
      </w:pPr>
      <w:r w:rsidRPr="000A7427">
        <w:rPr>
          <w:rFonts w:eastAsia="Times New Roman"/>
          <w:b/>
          <w:sz w:val="23"/>
          <w:szCs w:val="23"/>
        </w:rPr>
        <w:t xml:space="preserve">РЕШИЛА: </w:t>
      </w:r>
    </w:p>
    <w:p w:rsidR="000A7427" w:rsidRPr="000A7427" w:rsidRDefault="000A7427" w:rsidP="000A7427">
      <w:pPr>
        <w:widowControl/>
        <w:tabs>
          <w:tab w:val="left" w:pos="567"/>
        </w:tabs>
        <w:autoSpaceDE/>
        <w:autoSpaceDN/>
        <w:adjustRightInd/>
        <w:ind w:right="-99"/>
        <w:rPr>
          <w:rFonts w:eastAsia="Times New Roman"/>
          <w:sz w:val="23"/>
          <w:szCs w:val="23"/>
        </w:rPr>
      </w:pPr>
    </w:p>
    <w:p w:rsidR="000A7427" w:rsidRPr="000A7427" w:rsidRDefault="000A7427" w:rsidP="000A7427">
      <w:pPr>
        <w:tabs>
          <w:tab w:val="left" w:pos="1134"/>
        </w:tabs>
        <w:autoSpaceDE/>
        <w:autoSpaceDN/>
        <w:adjustRightInd/>
        <w:ind w:firstLine="709"/>
        <w:jc w:val="both"/>
        <w:rPr>
          <w:rFonts w:eastAsia="Times New Roman"/>
          <w:sz w:val="23"/>
          <w:szCs w:val="23"/>
        </w:rPr>
      </w:pPr>
      <w:r w:rsidRPr="000A7427">
        <w:rPr>
          <w:rFonts w:eastAsia="Times New Roman"/>
          <w:sz w:val="23"/>
          <w:szCs w:val="23"/>
        </w:rPr>
        <w:t xml:space="preserve">Внести в Решение Думы Брусничного сельского поселения </w:t>
      </w:r>
      <w:proofErr w:type="spellStart"/>
      <w:r w:rsidRPr="000A7427">
        <w:rPr>
          <w:rFonts w:eastAsia="Times New Roman"/>
          <w:sz w:val="23"/>
          <w:szCs w:val="23"/>
        </w:rPr>
        <w:t>Нижнеилимского</w:t>
      </w:r>
      <w:proofErr w:type="spellEnd"/>
      <w:r w:rsidRPr="000A7427">
        <w:rPr>
          <w:rFonts w:eastAsia="Times New Roman"/>
          <w:sz w:val="23"/>
          <w:szCs w:val="23"/>
        </w:rPr>
        <w:t xml:space="preserve"> района от 23.12.2022 № 32 «О бюджете Брусничного муниципального образования на 2023 год и на плановый период 2024 и 2025 годов» следующие изменения:</w:t>
      </w:r>
    </w:p>
    <w:p w:rsidR="000A7427" w:rsidRPr="000A7427" w:rsidRDefault="000A7427" w:rsidP="000A7427">
      <w:pPr>
        <w:widowControl/>
        <w:numPr>
          <w:ilvl w:val="0"/>
          <w:numId w:val="1"/>
        </w:numPr>
        <w:tabs>
          <w:tab w:val="left" w:pos="1134"/>
        </w:tabs>
        <w:autoSpaceDE/>
        <w:autoSpaceDN/>
        <w:adjustRightInd/>
        <w:ind w:firstLine="709"/>
        <w:jc w:val="both"/>
        <w:rPr>
          <w:rFonts w:eastAsia="Times New Roman"/>
          <w:sz w:val="23"/>
          <w:szCs w:val="23"/>
        </w:rPr>
      </w:pPr>
      <w:r w:rsidRPr="000A7427">
        <w:rPr>
          <w:rFonts w:eastAsia="Times New Roman"/>
          <w:sz w:val="23"/>
          <w:szCs w:val="23"/>
        </w:rPr>
        <w:t>Пункт 1 изложить в следующей редакции:</w:t>
      </w:r>
    </w:p>
    <w:p w:rsidR="000A7427" w:rsidRPr="000A7427" w:rsidRDefault="000A7427" w:rsidP="000A7427">
      <w:pPr>
        <w:tabs>
          <w:tab w:val="left" w:pos="851"/>
          <w:tab w:val="left" w:pos="1134"/>
        </w:tabs>
        <w:autoSpaceDE/>
        <w:autoSpaceDN/>
        <w:adjustRightInd/>
        <w:ind w:firstLine="709"/>
        <w:jc w:val="both"/>
        <w:rPr>
          <w:rFonts w:eastAsia="Times New Roman"/>
          <w:sz w:val="23"/>
          <w:szCs w:val="23"/>
        </w:rPr>
      </w:pPr>
      <w:r w:rsidRPr="000A7427">
        <w:rPr>
          <w:rFonts w:eastAsia="Times New Roman"/>
          <w:sz w:val="23"/>
          <w:szCs w:val="23"/>
        </w:rPr>
        <w:t>Утвердить основные характеристики бюджета Брусничного муниципального образования на 2023 год:</w:t>
      </w:r>
    </w:p>
    <w:p w:rsidR="000A7427" w:rsidRPr="000A7427" w:rsidRDefault="000A7427" w:rsidP="000A7427">
      <w:pPr>
        <w:tabs>
          <w:tab w:val="num" w:pos="0"/>
          <w:tab w:val="left" w:pos="567"/>
          <w:tab w:val="left" w:pos="851"/>
          <w:tab w:val="left" w:pos="1134"/>
        </w:tabs>
        <w:autoSpaceDE/>
        <w:autoSpaceDN/>
        <w:adjustRightInd/>
        <w:ind w:firstLine="709"/>
        <w:jc w:val="both"/>
        <w:rPr>
          <w:rFonts w:eastAsia="Times New Roman"/>
          <w:sz w:val="23"/>
          <w:szCs w:val="23"/>
        </w:rPr>
      </w:pPr>
      <w:r w:rsidRPr="000A7427">
        <w:rPr>
          <w:rFonts w:eastAsia="Times New Roman"/>
          <w:sz w:val="23"/>
          <w:szCs w:val="23"/>
        </w:rPr>
        <w:t>прогнозируемый общий объем доходов бюджета Брусничного муниципального образования в сумме 12 853,8</w:t>
      </w:r>
      <w:r w:rsidRPr="000A7427">
        <w:rPr>
          <w:rFonts w:eastAsia="Times New Roman"/>
          <w:b/>
          <w:sz w:val="23"/>
          <w:szCs w:val="23"/>
        </w:rPr>
        <w:t xml:space="preserve"> </w:t>
      </w:r>
      <w:r w:rsidRPr="000A7427">
        <w:rPr>
          <w:rFonts w:eastAsia="Times New Roman"/>
          <w:sz w:val="23"/>
          <w:szCs w:val="23"/>
        </w:rPr>
        <w:t>тыс. рублей, в том числе безвозмездные поступления в сумме 12 291,8 тыс. рублей, из них объем межбюджетных трансфертов, получаемых из других бюджетов бюджетной системы Российской Федерации, в сумме 12 291,8</w:t>
      </w:r>
      <w:r w:rsidRPr="000A7427">
        <w:rPr>
          <w:rFonts w:eastAsia="Times New Roman"/>
          <w:b/>
          <w:sz w:val="23"/>
          <w:szCs w:val="23"/>
        </w:rPr>
        <w:t xml:space="preserve"> </w:t>
      </w:r>
      <w:r w:rsidRPr="000A7427">
        <w:rPr>
          <w:rFonts w:eastAsia="Times New Roman"/>
          <w:sz w:val="23"/>
          <w:szCs w:val="23"/>
        </w:rPr>
        <w:t>тыс. рублей;</w:t>
      </w:r>
    </w:p>
    <w:p w:rsidR="000A7427" w:rsidRPr="000A7427" w:rsidRDefault="000A7427" w:rsidP="000A7427">
      <w:pPr>
        <w:tabs>
          <w:tab w:val="num" w:pos="0"/>
          <w:tab w:val="left" w:pos="851"/>
          <w:tab w:val="left" w:pos="1134"/>
        </w:tabs>
        <w:autoSpaceDE/>
        <w:autoSpaceDN/>
        <w:adjustRightInd/>
        <w:ind w:firstLine="709"/>
        <w:jc w:val="both"/>
        <w:rPr>
          <w:rFonts w:eastAsia="Times New Roman"/>
          <w:sz w:val="23"/>
          <w:szCs w:val="23"/>
        </w:rPr>
      </w:pPr>
      <w:r w:rsidRPr="000A7427">
        <w:rPr>
          <w:rFonts w:eastAsia="Times New Roman"/>
          <w:sz w:val="23"/>
          <w:szCs w:val="23"/>
        </w:rPr>
        <w:t>общий объем расходов бюджета Брусничного муниципального образования в сумме 13 748,4 тыс. рублей;</w:t>
      </w:r>
    </w:p>
    <w:p w:rsidR="000A7427" w:rsidRPr="000A7427" w:rsidRDefault="000A7427" w:rsidP="000A7427">
      <w:pPr>
        <w:widowControl/>
        <w:tabs>
          <w:tab w:val="num" w:pos="0"/>
          <w:tab w:val="left" w:pos="851"/>
          <w:tab w:val="left" w:pos="1134"/>
        </w:tabs>
        <w:autoSpaceDE/>
        <w:autoSpaceDN/>
        <w:adjustRightInd/>
        <w:ind w:firstLine="709"/>
        <w:jc w:val="both"/>
        <w:rPr>
          <w:rFonts w:eastAsia="Times New Roman"/>
          <w:sz w:val="23"/>
          <w:szCs w:val="23"/>
        </w:rPr>
      </w:pPr>
      <w:r w:rsidRPr="000A7427">
        <w:rPr>
          <w:rFonts w:eastAsia="Times New Roman"/>
          <w:sz w:val="23"/>
          <w:szCs w:val="23"/>
        </w:rPr>
        <w:t>размер дефицита бюджета Брусничного муниципального образования в сумме 894,6</w:t>
      </w:r>
      <w:r w:rsidRPr="000A7427">
        <w:rPr>
          <w:rFonts w:eastAsia="Times New Roman"/>
          <w:b/>
          <w:sz w:val="23"/>
          <w:szCs w:val="23"/>
        </w:rPr>
        <w:t xml:space="preserve"> </w:t>
      </w:r>
      <w:r w:rsidRPr="000A7427">
        <w:rPr>
          <w:rFonts w:eastAsia="Times New Roman"/>
          <w:sz w:val="23"/>
          <w:szCs w:val="23"/>
        </w:rPr>
        <w:t xml:space="preserve">тыс. рублей. </w:t>
      </w:r>
    </w:p>
    <w:p w:rsidR="000A7427" w:rsidRPr="000A7427" w:rsidRDefault="000A7427" w:rsidP="000A7427">
      <w:pPr>
        <w:widowControl/>
        <w:tabs>
          <w:tab w:val="num" w:pos="0"/>
          <w:tab w:val="left" w:pos="851"/>
          <w:tab w:val="left" w:pos="1134"/>
        </w:tabs>
        <w:autoSpaceDE/>
        <w:autoSpaceDN/>
        <w:adjustRightInd/>
        <w:spacing w:line="232" w:lineRule="auto"/>
        <w:ind w:firstLine="709"/>
        <w:jc w:val="both"/>
        <w:rPr>
          <w:rFonts w:eastAsia="Times New Roman"/>
          <w:sz w:val="23"/>
          <w:szCs w:val="23"/>
        </w:rPr>
      </w:pPr>
      <w:r w:rsidRPr="000A7427">
        <w:rPr>
          <w:rFonts w:eastAsia="Times New Roman"/>
          <w:sz w:val="23"/>
          <w:szCs w:val="23"/>
        </w:rPr>
        <w:t>Установить, что превышение дефицита бюджета Брусничного муниципального образования над ограничениями установленными статьей 92.1 Бюджетного кодекса Российской Федерации, осуществлено в пределах суммы снижения остатков средств на счете по учету сре</w:t>
      </w:r>
      <w:proofErr w:type="gramStart"/>
      <w:r w:rsidRPr="000A7427">
        <w:rPr>
          <w:rFonts w:eastAsia="Times New Roman"/>
          <w:sz w:val="23"/>
          <w:szCs w:val="23"/>
        </w:rPr>
        <w:t>дств Бр</w:t>
      </w:r>
      <w:proofErr w:type="gramEnd"/>
      <w:r w:rsidRPr="000A7427">
        <w:rPr>
          <w:rFonts w:eastAsia="Times New Roman"/>
          <w:sz w:val="23"/>
          <w:szCs w:val="23"/>
        </w:rPr>
        <w:t>усничного муниципального образования в объеме 866,3</w:t>
      </w:r>
      <w:r w:rsidRPr="000A7427">
        <w:rPr>
          <w:rFonts w:eastAsia="Times New Roman"/>
          <w:b/>
          <w:sz w:val="23"/>
          <w:szCs w:val="23"/>
        </w:rPr>
        <w:t xml:space="preserve"> </w:t>
      </w:r>
      <w:r w:rsidRPr="000A7427">
        <w:rPr>
          <w:rFonts w:eastAsia="Times New Roman"/>
          <w:sz w:val="23"/>
          <w:szCs w:val="23"/>
        </w:rPr>
        <w:t>тыс. рублей.</w:t>
      </w:r>
    </w:p>
    <w:p w:rsidR="000A7427" w:rsidRPr="000A7427" w:rsidRDefault="000A7427" w:rsidP="000A7427">
      <w:pPr>
        <w:widowControl/>
        <w:tabs>
          <w:tab w:val="num" w:pos="0"/>
          <w:tab w:val="left" w:pos="851"/>
          <w:tab w:val="left" w:pos="1134"/>
        </w:tabs>
        <w:autoSpaceDE/>
        <w:autoSpaceDN/>
        <w:adjustRightInd/>
        <w:ind w:firstLine="709"/>
        <w:jc w:val="both"/>
        <w:rPr>
          <w:rFonts w:eastAsia="Times New Roman"/>
          <w:sz w:val="23"/>
          <w:szCs w:val="23"/>
        </w:rPr>
      </w:pPr>
      <w:r w:rsidRPr="000A7427">
        <w:rPr>
          <w:rFonts w:eastAsia="Times New Roman"/>
          <w:sz w:val="23"/>
          <w:szCs w:val="23"/>
        </w:rPr>
        <w:t>Дефицит бюджета Брусничного муниципального образования без учета суммы остатков средств на счете по учету средств бюджета составляет 28,3</w:t>
      </w:r>
      <w:r w:rsidRPr="000A7427">
        <w:rPr>
          <w:rFonts w:eastAsia="Times New Roman"/>
          <w:b/>
          <w:sz w:val="23"/>
          <w:szCs w:val="23"/>
        </w:rPr>
        <w:t xml:space="preserve"> </w:t>
      </w:r>
      <w:r w:rsidRPr="000A7427">
        <w:rPr>
          <w:rFonts w:eastAsia="Times New Roman"/>
          <w:sz w:val="23"/>
          <w:szCs w:val="23"/>
        </w:rPr>
        <w:t xml:space="preserve">тыс. рублей или </w:t>
      </w:r>
      <w:r w:rsidRPr="000A7427">
        <w:rPr>
          <w:rFonts w:eastAsia="Times New Roman"/>
          <w:b/>
          <w:sz w:val="23"/>
          <w:szCs w:val="23"/>
        </w:rPr>
        <w:t>5,0 %</w:t>
      </w:r>
      <w:r w:rsidRPr="000A7427">
        <w:rPr>
          <w:rFonts w:eastAsia="Times New Roman"/>
          <w:sz w:val="23"/>
          <w:szCs w:val="23"/>
        </w:rPr>
        <w:t xml:space="preserve"> общего годового объема доходов бюджета поселения без учета общего объема годового объема безвозмездных поступлений.</w:t>
      </w:r>
    </w:p>
    <w:p w:rsidR="000A7427" w:rsidRPr="000A7427" w:rsidRDefault="000A7427" w:rsidP="000A7427">
      <w:pPr>
        <w:widowControl/>
        <w:numPr>
          <w:ilvl w:val="0"/>
          <w:numId w:val="1"/>
        </w:numPr>
        <w:tabs>
          <w:tab w:val="left" w:pos="1134"/>
        </w:tabs>
        <w:autoSpaceDE/>
        <w:autoSpaceDN/>
        <w:adjustRightInd/>
        <w:spacing w:before="40" w:after="40"/>
        <w:ind w:firstLine="709"/>
        <w:jc w:val="both"/>
        <w:rPr>
          <w:rFonts w:eastAsia="Times New Roman"/>
          <w:sz w:val="23"/>
          <w:szCs w:val="23"/>
        </w:rPr>
      </w:pPr>
      <w:r w:rsidRPr="000A7427">
        <w:rPr>
          <w:rFonts w:eastAsia="Times New Roman"/>
          <w:sz w:val="23"/>
          <w:szCs w:val="23"/>
        </w:rPr>
        <w:t>В пункте 8 цифры «30,0» заменить цифрами «0,0».</w:t>
      </w:r>
    </w:p>
    <w:p w:rsidR="000A7427" w:rsidRPr="000A7427" w:rsidRDefault="000A7427" w:rsidP="000A7427">
      <w:pPr>
        <w:widowControl/>
        <w:numPr>
          <w:ilvl w:val="0"/>
          <w:numId w:val="1"/>
        </w:numPr>
        <w:tabs>
          <w:tab w:val="left" w:pos="1134"/>
        </w:tabs>
        <w:autoSpaceDE/>
        <w:autoSpaceDN/>
        <w:adjustRightInd/>
        <w:spacing w:before="40" w:after="40"/>
        <w:ind w:firstLine="709"/>
        <w:jc w:val="both"/>
        <w:rPr>
          <w:rFonts w:eastAsia="Times New Roman"/>
          <w:sz w:val="23"/>
          <w:szCs w:val="23"/>
        </w:rPr>
      </w:pPr>
      <w:r w:rsidRPr="000A7427">
        <w:rPr>
          <w:rFonts w:eastAsia="Times New Roman"/>
          <w:sz w:val="23"/>
          <w:szCs w:val="23"/>
        </w:rPr>
        <w:t>В пункте 12 цифры «1 676,7» заменить цифрами «1 686,3».</w:t>
      </w:r>
    </w:p>
    <w:p w:rsidR="000A7427" w:rsidRPr="000A7427" w:rsidRDefault="000A7427" w:rsidP="000A7427">
      <w:pPr>
        <w:widowControl/>
        <w:numPr>
          <w:ilvl w:val="0"/>
          <w:numId w:val="1"/>
        </w:numPr>
        <w:tabs>
          <w:tab w:val="left" w:pos="1134"/>
        </w:tabs>
        <w:autoSpaceDE/>
        <w:autoSpaceDN/>
        <w:adjustRightInd/>
        <w:spacing w:before="40" w:after="40"/>
        <w:ind w:firstLine="709"/>
        <w:jc w:val="both"/>
        <w:rPr>
          <w:rFonts w:eastAsia="Times New Roman"/>
          <w:sz w:val="23"/>
          <w:szCs w:val="23"/>
        </w:rPr>
      </w:pPr>
      <w:r w:rsidRPr="000A7427">
        <w:rPr>
          <w:rFonts w:eastAsia="Times New Roman"/>
          <w:sz w:val="23"/>
          <w:szCs w:val="23"/>
        </w:rPr>
        <w:t>Приложения № 1, 3, 5, 7, 10 изложить в новой редакции.</w:t>
      </w:r>
    </w:p>
    <w:p w:rsidR="000A7427" w:rsidRDefault="000A7427" w:rsidP="000A7427">
      <w:pPr>
        <w:widowControl/>
        <w:numPr>
          <w:ilvl w:val="0"/>
          <w:numId w:val="1"/>
        </w:numPr>
        <w:tabs>
          <w:tab w:val="left" w:pos="851"/>
          <w:tab w:val="left" w:pos="1134"/>
        </w:tabs>
        <w:autoSpaceDE/>
        <w:autoSpaceDN/>
        <w:adjustRightInd/>
        <w:ind w:firstLine="709"/>
        <w:jc w:val="both"/>
        <w:rPr>
          <w:rFonts w:eastAsia="Times New Roman"/>
          <w:sz w:val="23"/>
          <w:szCs w:val="23"/>
        </w:rPr>
      </w:pPr>
      <w:r w:rsidRPr="000A7427">
        <w:rPr>
          <w:rFonts w:eastAsia="Times New Roman"/>
          <w:sz w:val="23"/>
          <w:szCs w:val="23"/>
        </w:rPr>
        <w:t xml:space="preserve">Администрации Брусничного сельского поселения </w:t>
      </w:r>
      <w:proofErr w:type="spellStart"/>
      <w:r w:rsidRPr="000A7427">
        <w:rPr>
          <w:rFonts w:eastAsia="Times New Roman"/>
          <w:sz w:val="23"/>
          <w:szCs w:val="23"/>
        </w:rPr>
        <w:t>Нижнеилимского</w:t>
      </w:r>
      <w:proofErr w:type="spellEnd"/>
      <w:r w:rsidRPr="000A7427">
        <w:rPr>
          <w:rFonts w:eastAsia="Times New Roman"/>
          <w:sz w:val="23"/>
          <w:szCs w:val="23"/>
        </w:rPr>
        <w:t xml:space="preserve"> района опубликовать настоящее решение Думы Брусничного сельского поселения </w:t>
      </w:r>
      <w:proofErr w:type="spellStart"/>
      <w:r w:rsidRPr="000A7427">
        <w:rPr>
          <w:rFonts w:eastAsia="Times New Roman"/>
          <w:sz w:val="23"/>
          <w:szCs w:val="23"/>
        </w:rPr>
        <w:t>Нижнеилимского</w:t>
      </w:r>
      <w:proofErr w:type="spellEnd"/>
      <w:r w:rsidRPr="000A7427">
        <w:rPr>
          <w:rFonts w:eastAsia="Times New Roman"/>
          <w:sz w:val="23"/>
          <w:szCs w:val="23"/>
        </w:rPr>
        <w:t xml:space="preserve"> района в периодическом печатном издании «Вестник Думы и Администрации Брусничного сельского поселения» и на официальном сайте администрации Брусничного сельского поселения.</w:t>
      </w:r>
    </w:p>
    <w:p w:rsidR="000A7427" w:rsidRPr="000A7427" w:rsidRDefault="000A7427" w:rsidP="000A7427">
      <w:pPr>
        <w:widowControl/>
        <w:tabs>
          <w:tab w:val="left" w:pos="851"/>
          <w:tab w:val="left" w:pos="1134"/>
        </w:tabs>
        <w:autoSpaceDE/>
        <w:autoSpaceDN/>
        <w:adjustRightInd/>
        <w:ind w:left="1637"/>
        <w:jc w:val="both"/>
        <w:rPr>
          <w:rFonts w:eastAsia="Times New Roman"/>
          <w:sz w:val="23"/>
          <w:szCs w:val="23"/>
        </w:rPr>
      </w:pPr>
    </w:p>
    <w:p w:rsidR="000A7427" w:rsidRPr="000A7427" w:rsidRDefault="000A7427" w:rsidP="000A7427">
      <w:pPr>
        <w:widowControl/>
        <w:autoSpaceDE/>
        <w:autoSpaceDN/>
        <w:adjustRightInd/>
        <w:rPr>
          <w:rFonts w:eastAsia="Times New Roman"/>
          <w:b/>
          <w:sz w:val="23"/>
          <w:szCs w:val="23"/>
        </w:rPr>
      </w:pPr>
      <w:r w:rsidRPr="000A7427">
        <w:rPr>
          <w:rFonts w:eastAsia="Times New Roman"/>
          <w:b/>
          <w:sz w:val="23"/>
          <w:szCs w:val="23"/>
        </w:rPr>
        <w:t xml:space="preserve">Глава – Председатель Думы </w:t>
      </w:r>
      <w:proofErr w:type="gramStart"/>
      <w:r w:rsidRPr="000A7427">
        <w:rPr>
          <w:rFonts w:eastAsia="Times New Roman"/>
          <w:b/>
          <w:sz w:val="23"/>
          <w:szCs w:val="23"/>
        </w:rPr>
        <w:t>Брусничного</w:t>
      </w:r>
      <w:proofErr w:type="gramEnd"/>
    </w:p>
    <w:p w:rsidR="000A7427" w:rsidRDefault="000A7427" w:rsidP="000A7427">
      <w:pPr>
        <w:widowControl/>
        <w:autoSpaceDE/>
        <w:autoSpaceDN/>
        <w:adjustRightInd/>
        <w:rPr>
          <w:rFonts w:eastAsia="Times New Roman"/>
          <w:b/>
          <w:sz w:val="23"/>
          <w:szCs w:val="23"/>
        </w:rPr>
      </w:pPr>
      <w:r w:rsidRPr="000A7427">
        <w:rPr>
          <w:rFonts w:eastAsia="Times New Roman"/>
          <w:b/>
          <w:sz w:val="23"/>
          <w:szCs w:val="23"/>
        </w:rPr>
        <w:t>муниципального образования</w:t>
      </w:r>
      <w:r w:rsidRPr="000A7427">
        <w:rPr>
          <w:rFonts w:eastAsia="Times New Roman"/>
          <w:b/>
          <w:sz w:val="23"/>
          <w:szCs w:val="23"/>
        </w:rPr>
        <w:tab/>
      </w:r>
      <w:r w:rsidRPr="000A7427">
        <w:rPr>
          <w:rFonts w:eastAsia="Times New Roman"/>
          <w:b/>
          <w:sz w:val="23"/>
          <w:szCs w:val="23"/>
        </w:rPr>
        <w:tab/>
      </w:r>
      <w:r w:rsidRPr="000A7427">
        <w:rPr>
          <w:rFonts w:eastAsia="Times New Roman"/>
          <w:b/>
          <w:sz w:val="23"/>
          <w:szCs w:val="23"/>
        </w:rPr>
        <w:tab/>
      </w:r>
      <w:r w:rsidRPr="000A7427">
        <w:rPr>
          <w:rFonts w:eastAsia="Times New Roman"/>
          <w:b/>
          <w:sz w:val="23"/>
          <w:szCs w:val="23"/>
        </w:rPr>
        <w:tab/>
      </w:r>
      <w:r w:rsidRPr="000A7427">
        <w:rPr>
          <w:rFonts w:eastAsia="Times New Roman"/>
          <w:b/>
          <w:sz w:val="23"/>
          <w:szCs w:val="23"/>
        </w:rPr>
        <w:tab/>
      </w:r>
      <w:r w:rsidRPr="000A7427">
        <w:rPr>
          <w:rFonts w:eastAsia="Times New Roman"/>
          <w:b/>
          <w:sz w:val="23"/>
          <w:szCs w:val="23"/>
        </w:rPr>
        <w:tab/>
      </w:r>
      <w:r w:rsidRPr="000A7427">
        <w:rPr>
          <w:rFonts w:eastAsia="Times New Roman"/>
          <w:b/>
          <w:sz w:val="23"/>
          <w:szCs w:val="23"/>
        </w:rPr>
        <w:tab/>
      </w:r>
      <w:r>
        <w:rPr>
          <w:rFonts w:eastAsia="Times New Roman"/>
          <w:b/>
          <w:sz w:val="23"/>
          <w:szCs w:val="23"/>
        </w:rPr>
        <w:t xml:space="preserve">                               </w:t>
      </w:r>
      <w:r w:rsidRPr="000A7427">
        <w:rPr>
          <w:rFonts w:eastAsia="Times New Roman"/>
          <w:b/>
          <w:sz w:val="23"/>
          <w:szCs w:val="23"/>
        </w:rPr>
        <w:t>В.Л. Белецкий</w:t>
      </w:r>
    </w:p>
    <w:p w:rsidR="00A94F04" w:rsidRDefault="00A94F04" w:rsidP="000A7427">
      <w:pPr>
        <w:widowControl/>
        <w:autoSpaceDE/>
        <w:autoSpaceDN/>
        <w:adjustRightInd/>
        <w:rPr>
          <w:rFonts w:eastAsia="Times New Roman"/>
          <w:b/>
          <w:sz w:val="23"/>
          <w:szCs w:val="23"/>
        </w:rPr>
      </w:pPr>
    </w:p>
    <w:p w:rsidR="00A94F04" w:rsidRPr="00684A50" w:rsidRDefault="00A94F04" w:rsidP="000A7427">
      <w:pPr>
        <w:widowControl/>
        <w:autoSpaceDE/>
        <w:autoSpaceDN/>
        <w:adjustRightInd/>
        <w:rPr>
          <w:rFonts w:eastAsia="Times New Roman"/>
          <w:sz w:val="18"/>
          <w:szCs w:val="18"/>
        </w:rPr>
      </w:pPr>
      <w:r w:rsidRPr="00A94F04">
        <w:rPr>
          <w:rFonts w:eastAsia="Times New Roman"/>
          <w:sz w:val="18"/>
          <w:szCs w:val="18"/>
        </w:rPr>
        <w:t xml:space="preserve">                                                                                                                                                                   Приложение №1 к решению Думы</w:t>
      </w:r>
      <w:r w:rsidRPr="00A94F04">
        <w:rPr>
          <w:rFonts w:eastAsia="Times New Roman"/>
          <w:sz w:val="18"/>
          <w:szCs w:val="18"/>
        </w:rPr>
        <w:br/>
        <w:t xml:space="preserve">Брусничного сельского поселения </w:t>
      </w:r>
      <w:proofErr w:type="spellStart"/>
      <w:r w:rsidRPr="00A94F04">
        <w:rPr>
          <w:rFonts w:eastAsia="Times New Roman"/>
          <w:sz w:val="18"/>
          <w:szCs w:val="18"/>
        </w:rPr>
        <w:t>Нижнеилимского</w:t>
      </w:r>
      <w:proofErr w:type="spellEnd"/>
      <w:r w:rsidRPr="00A94F04">
        <w:rPr>
          <w:rFonts w:eastAsia="Times New Roman"/>
          <w:sz w:val="18"/>
          <w:szCs w:val="18"/>
        </w:rPr>
        <w:t xml:space="preserve"> </w:t>
      </w:r>
      <w:proofErr w:type="spellStart"/>
      <w:r w:rsidRPr="00A94F04">
        <w:rPr>
          <w:rFonts w:eastAsia="Times New Roman"/>
          <w:sz w:val="18"/>
          <w:szCs w:val="18"/>
        </w:rPr>
        <w:t>района</w:t>
      </w:r>
      <w:proofErr w:type="gramStart"/>
      <w:r w:rsidRPr="00A94F04">
        <w:rPr>
          <w:rFonts w:eastAsia="Times New Roman"/>
          <w:sz w:val="18"/>
          <w:szCs w:val="18"/>
        </w:rPr>
        <w:t>"О</w:t>
      </w:r>
      <w:proofErr w:type="spellEnd"/>
      <w:proofErr w:type="gramEnd"/>
      <w:r w:rsidRPr="00A94F04">
        <w:rPr>
          <w:rFonts w:eastAsia="Times New Roman"/>
          <w:sz w:val="18"/>
          <w:szCs w:val="18"/>
        </w:rPr>
        <w:t xml:space="preserve"> внесении изменений в Решение Думы Брусничного сельского поселения </w:t>
      </w:r>
      <w:proofErr w:type="spellStart"/>
      <w:r w:rsidRPr="00A94F04">
        <w:rPr>
          <w:rFonts w:eastAsia="Times New Roman"/>
          <w:sz w:val="18"/>
          <w:szCs w:val="18"/>
        </w:rPr>
        <w:t>Нижнеилимского</w:t>
      </w:r>
      <w:proofErr w:type="spellEnd"/>
      <w:r w:rsidRPr="00A94F04">
        <w:rPr>
          <w:rFonts w:eastAsia="Times New Roman"/>
          <w:sz w:val="18"/>
          <w:szCs w:val="18"/>
        </w:rPr>
        <w:t xml:space="preserve"> района "О бюджете Брусничного му</w:t>
      </w:r>
      <w:r>
        <w:rPr>
          <w:rFonts w:eastAsia="Times New Roman"/>
          <w:sz w:val="18"/>
          <w:szCs w:val="18"/>
        </w:rPr>
        <w:t>ниципального образования на 2023</w:t>
      </w:r>
      <w:r w:rsidRPr="00A94F04">
        <w:rPr>
          <w:rFonts w:eastAsia="Times New Roman"/>
          <w:sz w:val="18"/>
          <w:szCs w:val="18"/>
        </w:rPr>
        <w:t xml:space="preserve"> год и на пла</w:t>
      </w:r>
      <w:r>
        <w:rPr>
          <w:rFonts w:eastAsia="Times New Roman"/>
          <w:sz w:val="18"/>
          <w:szCs w:val="18"/>
        </w:rPr>
        <w:t xml:space="preserve">новый период 2024 и 2025 </w:t>
      </w:r>
      <w:proofErr w:type="spellStart"/>
      <w:r>
        <w:rPr>
          <w:rFonts w:eastAsia="Times New Roman"/>
          <w:sz w:val="18"/>
          <w:szCs w:val="18"/>
        </w:rPr>
        <w:t>годов"от</w:t>
      </w:r>
      <w:proofErr w:type="spellEnd"/>
      <w:r>
        <w:rPr>
          <w:rFonts w:eastAsia="Times New Roman"/>
          <w:sz w:val="18"/>
          <w:szCs w:val="18"/>
        </w:rPr>
        <w:t xml:space="preserve"> "23" декабря  2022</w:t>
      </w:r>
      <w:r w:rsidR="004A111C">
        <w:rPr>
          <w:rFonts w:eastAsia="Times New Roman"/>
          <w:sz w:val="18"/>
          <w:szCs w:val="18"/>
        </w:rPr>
        <w:t xml:space="preserve"> года №  32 от  " 21  " декабря    2023 года № 81</w:t>
      </w:r>
    </w:p>
    <w:p w:rsidR="00A94F04" w:rsidRPr="000A7427" w:rsidRDefault="00A94F04" w:rsidP="000A7427">
      <w:pPr>
        <w:widowControl/>
        <w:autoSpaceDE/>
        <w:autoSpaceDN/>
        <w:adjustRightInd/>
        <w:rPr>
          <w:rFonts w:eastAsia="Times New Roman"/>
          <w:sz w:val="23"/>
          <w:szCs w:val="23"/>
        </w:rPr>
      </w:pPr>
    </w:p>
    <w:p w:rsidR="00A94F04" w:rsidRPr="00A94F04" w:rsidRDefault="00A94F04" w:rsidP="00A94F04">
      <w:pPr>
        <w:widowControl/>
        <w:autoSpaceDE/>
        <w:autoSpaceDN/>
        <w:adjustRightInd/>
        <w:jc w:val="center"/>
        <w:rPr>
          <w:rFonts w:eastAsia="Times New Roman"/>
          <w:b/>
          <w:bCs/>
        </w:rPr>
      </w:pPr>
      <w:r>
        <w:rPr>
          <w:rFonts w:eastAsia="Times New Roman"/>
          <w:b/>
          <w:bCs/>
        </w:rPr>
        <w:t>ПРОГНОЗИРУЕМЫЕ ДОХОДЫ БЮДЖЕТА</w:t>
      </w:r>
      <w:r w:rsidRPr="00A94F04">
        <w:rPr>
          <w:rFonts w:eastAsia="Times New Roman"/>
          <w:b/>
          <w:bCs/>
        </w:rPr>
        <w:t>БРУСНИЧ</w:t>
      </w:r>
      <w:r>
        <w:rPr>
          <w:rFonts w:eastAsia="Times New Roman"/>
          <w:b/>
          <w:bCs/>
        </w:rPr>
        <w:t xml:space="preserve">НОГО МУНИЦИПАЛЬНОГО ОБРАЗОВАНИЯ </w:t>
      </w:r>
      <w:r w:rsidRPr="00A94F04">
        <w:rPr>
          <w:rFonts w:eastAsia="Times New Roman"/>
          <w:b/>
          <w:bCs/>
        </w:rPr>
        <w:t>НА 2023 ГОД</w:t>
      </w:r>
    </w:p>
    <w:tbl>
      <w:tblPr>
        <w:tblW w:w="12236" w:type="dxa"/>
        <w:tblInd w:w="93" w:type="dxa"/>
        <w:tblLook w:val="04A0" w:firstRow="1" w:lastRow="0" w:firstColumn="1" w:lastColumn="0" w:noHBand="0" w:noVBand="1"/>
      </w:tblPr>
      <w:tblGrid>
        <w:gridCol w:w="5828"/>
        <w:gridCol w:w="3423"/>
        <w:gridCol w:w="2147"/>
        <w:gridCol w:w="838"/>
      </w:tblGrid>
      <w:tr w:rsidR="00784DD6" w:rsidRPr="00784DD6" w:rsidTr="00784DD6">
        <w:trPr>
          <w:trHeight w:val="275"/>
        </w:trPr>
        <w:tc>
          <w:tcPr>
            <w:tcW w:w="5828" w:type="dxa"/>
            <w:tcBorders>
              <w:top w:val="nil"/>
              <w:left w:val="nil"/>
              <w:bottom w:val="nil"/>
              <w:right w:val="nil"/>
            </w:tcBorders>
            <w:shd w:val="clear" w:color="auto" w:fill="auto"/>
            <w:noWrap/>
            <w:vAlign w:val="center"/>
            <w:hideMark/>
          </w:tcPr>
          <w:p w:rsidR="00784DD6" w:rsidRPr="00784DD6" w:rsidRDefault="00784DD6" w:rsidP="00784DD6">
            <w:pPr>
              <w:widowControl/>
              <w:autoSpaceDE/>
              <w:autoSpaceDN/>
              <w:adjustRightInd/>
              <w:rPr>
                <w:rFonts w:eastAsia="Times New Roman"/>
                <w:sz w:val="16"/>
                <w:szCs w:val="16"/>
              </w:rPr>
            </w:pPr>
          </w:p>
        </w:tc>
        <w:tc>
          <w:tcPr>
            <w:tcW w:w="3423" w:type="dxa"/>
            <w:tcBorders>
              <w:top w:val="nil"/>
              <w:left w:val="nil"/>
              <w:bottom w:val="nil"/>
              <w:right w:val="nil"/>
            </w:tcBorders>
            <w:shd w:val="clear" w:color="auto" w:fill="auto"/>
            <w:noWrap/>
            <w:vAlign w:val="center"/>
            <w:hideMark/>
          </w:tcPr>
          <w:p w:rsidR="00784DD6" w:rsidRPr="00784DD6" w:rsidRDefault="00784DD6" w:rsidP="00784DD6">
            <w:pPr>
              <w:widowControl/>
              <w:autoSpaceDE/>
              <w:autoSpaceDN/>
              <w:adjustRightInd/>
              <w:rPr>
                <w:rFonts w:eastAsia="Times New Roman"/>
                <w:sz w:val="16"/>
                <w:szCs w:val="16"/>
              </w:rPr>
            </w:pPr>
          </w:p>
        </w:tc>
        <w:tc>
          <w:tcPr>
            <w:tcW w:w="2147" w:type="dxa"/>
            <w:tcBorders>
              <w:top w:val="nil"/>
              <w:left w:val="nil"/>
              <w:bottom w:val="nil"/>
              <w:right w:val="nil"/>
            </w:tcBorders>
            <w:shd w:val="clear" w:color="auto" w:fill="auto"/>
            <w:noWrap/>
            <w:vAlign w:val="center"/>
            <w:hideMark/>
          </w:tcPr>
          <w:p w:rsidR="00784DD6" w:rsidRPr="00784DD6" w:rsidRDefault="00784DD6" w:rsidP="00784DD6">
            <w:pPr>
              <w:widowControl/>
              <w:autoSpaceDE/>
              <w:autoSpaceDN/>
              <w:adjustRightInd/>
              <w:jc w:val="right"/>
              <w:rPr>
                <w:rFonts w:eastAsia="Times New Roman"/>
                <w:sz w:val="20"/>
                <w:szCs w:val="20"/>
              </w:rPr>
            </w:pPr>
            <w:r w:rsidRPr="00784DD6">
              <w:rPr>
                <w:rFonts w:eastAsia="Times New Roman"/>
                <w:sz w:val="20"/>
                <w:szCs w:val="20"/>
              </w:rPr>
              <w:t>(тыс. рублей)</w:t>
            </w:r>
          </w:p>
        </w:tc>
        <w:tc>
          <w:tcPr>
            <w:tcW w:w="838" w:type="dxa"/>
            <w:tcBorders>
              <w:top w:val="nil"/>
              <w:left w:val="nil"/>
              <w:bottom w:val="nil"/>
              <w:right w:val="nil"/>
            </w:tcBorders>
            <w:shd w:val="clear" w:color="auto" w:fill="auto"/>
            <w:noWrap/>
            <w:vAlign w:val="center"/>
            <w:hideMark/>
          </w:tcPr>
          <w:p w:rsidR="00784DD6" w:rsidRPr="00784DD6" w:rsidRDefault="00784DD6" w:rsidP="00784DD6">
            <w:pPr>
              <w:widowControl/>
              <w:autoSpaceDE/>
              <w:autoSpaceDN/>
              <w:adjustRightInd/>
              <w:rPr>
                <w:rFonts w:eastAsia="Times New Roman"/>
                <w:sz w:val="20"/>
                <w:szCs w:val="20"/>
              </w:rPr>
            </w:pPr>
          </w:p>
        </w:tc>
      </w:tr>
      <w:tr w:rsidR="00784DD6" w:rsidRPr="00784DD6" w:rsidTr="00784DD6">
        <w:trPr>
          <w:trHeight w:val="637"/>
        </w:trPr>
        <w:tc>
          <w:tcPr>
            <w:tcW w:w="582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jc w:val="center"/>
              <w:rPr>
                <w:rFonts w:eastAsia="Times New Roman"/>
                <w:b/>
                <w:bCs/>
                <w:sz w:val="20"/>
                <w:szCs w:val="20"/>
              </w:rPr>
            </w:pPr>
            <w:r w:rsidRPr="00784DD6">
              <w:rPr>
                <w:rFonts w:eastAsia="Times New Roman"/>
                <w:b/>
                <w:bCs/>
                <w:sz w:val="20"/>
                <w:szCs w:val="20"/>
              </w:rPr>
              <w:t>Наименование</w:t>
            </w:r>
          </w:p>
        </w:tc>
        <w:tc>
          <w:tcPr>
            <w:tcW w:w="34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jc w:val="center"/>
              <w:rPr>
                <w:rFonts w:eastAsia="Times New Roman"/>
                <w:b/>
                <w:bCs/>
                <w:sz w:val="20"/>
                <w:szCs w:val="20"/>
              </w:rPr>
            </w:pPr>
            <w:r w:rsidRPr="00784DD6">
              <w:rPr>
                <w:rFonts w:eastAsia="Times New Roman"/>
                <w:b/>
                <w:bCs/>
                <w:sz w:val="20"/>
                <w:szCs w:val="20"/>
              </w:rPr>
              <w:t xml:space="preserve">Код бюджетной классификации </w:t>
            </w:r>
            <w:r w:rsidRPr="00784DD6">
              <w:rPr>
                <w:rFonts w:eastAsia="Times New Roman"/>
                <w:b/>
                <w:bCs/>
                <w:sz w:val="20"/>
                <w:szCs w:val="20"/>
              </w:rPr>
              <w:br/>
              <w:t>Российской Федерации</w:t>
            </w:r>
          </w:p>
        </w:tc>
        <w:tc>
          <w:tcPr>
            <w:tcW w:w="21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jc w:val="center"/>
              <w:rPr>
                <w:rFonts w:eastAsia="Times New Roman"/>
                <w:b/>
                <w:bCs/>
                <w:sz w:val="20"/>
                <w:szCs w:val="20"/>
              </w:rPr>
            </w:pPr>
            <w:r w:rsidRPr="00784DD6">
              <w:rPr>
                <w:rFonts w:eastAsia="Times New Roman"/>
                <w:b/>
                <w:bCs/>
                <w:sz w:val="20"/>
                <w:szCs w:val="20"/>
              </w:rPr>
              <w:t xml:space="preserve">План </w:t>
            </w:r>
            <w:r w:rsidRPr="00784DD6">
              <w:rPr>
                <w:rFonts w:eastAsia="Times New Roman"/>
                <w:b/>
                <w:bCs/>
                <w:sz w:val="20"/>
                <w:szCs w:val="20"/>
              </w:rPr>
              <w:br/>
              <w:t>на 2023 год</w:t>
            </w:r>
          </w:p>
        </w:tc>
        <w:tc>
          <w:tcPr>
            <w:tcW w:w="838" w:type="dxa"/>
            <w:tcBorders>
              <w:top w:val="nil"/>
              <w:left w:val="nil"/>
              <w:bottom w:val="nil"/>
              <w:right w:val="nil"/>
            </w:tcBorders>
            <w:shd w:val="clear" w:color="auto" w:fill="auto"/>
            <w:vAlign w:val="center"/>
            <w:hideMark/>
          </w:tcPr>
          <w:p w:rsidR="00784DD6" w:rsidRPr="00784DD6" w:rsidRDefault="00784DD6" w:rsidP="00784DD6">
            <w:pPr>
              <w:widowControl/>
              <w:autoSpaceDE/>
              <w:autoSpaceDN/>
              <w:adjustRightInd/>
              <w:jc w:val="center"/>
              <w:rPr>
                <w:rFonts w:eastAsia="Times New Roman"/>
                <w:b/>
                <w:bCs/>
                <w:sz w:val="20"/>
                <w:szCs w:val="20"/>
              </w:rPr>
            </w:pPr>
          </w:p>
        </w:tc>
      </w:tr>
      <w:tr w:rsidR="00784DD6" w:rsidRPr="00784DD6" w:rsidTr="00784DD6">
        <w:trPr>
          <w:trHeight w:val="377"/>
        </w:trPr>
        <w:tc>
          <w:tcPr>
            <w:tcW w:w="5828" w:type="dxa"/>
            <w:vMerge/>
            <w:tcBorders>
              <w:top w:val="single" w:sz="4" w:space="0" w:color="auto"/>
              <w:left w:val="single" w:sz="4" w:space="0" w:color="auto"/>
              <w:bottom w:val="single" w:sz="4" w:space="0" w:color="auto"/>
              <w:right w:val="single" w:sz="4" w:space="0" w:color="auto"/>
            </w:tcBorders>
            <w:vAlign w:val="center"/>
            <w:hideMark/>
          </w:tcPr>
          <w:p w:rsidR="00784DD6" w:rsidRPr="00784DD6" w:rsidRDefault="00784DD6" w:rsidP="00784DD6">
            <w:pPr>
              <w:widowControl/>
              <w:autoSpaceDE/>
              <w:autoSpaceDN/>
              <w:adjustRightInd/>
              <w:rPr>
                <w:rFonts w:eastAsia="Times New Roman"/>
                <w:b/>
                <w:bCs/>
                <w:sz w:val="20"/>
                <w:szCs w:val="20"/>
              </w:rPr>
            </w:pPr>
          </w:p>
        </w:tc>
        <w:tc>
          <w:tcPr>
            <w:tcW w:w="3423" w:type="dxa"/>
            <w:vMerge/>
            <w:tcBorders>
              <w:top w:val="single" w:sz="4" w:space="0" w:color="auto"/>
              <w:left w:val="single" w:sz="4" w:space="0" w:color="auto"/>
              <w:bottom w:val="single" w:sz="4" w:space="0" w:color="auto"/>
              <w:right w:val="single" w:sz="4" w:space="0" w:color="auto"/>
            </w:tcBorders>
            <w:vAlign w:val="center"/>
            <w:hideMark/>
          </w:tcPr>
          <w:p w:rsidR="00784DD6" w:rsidRPr="00784DD6" w:rsidRDefault="00784DD6" w:rsidP="00784DD6">
            <w:pPr>
              <w:widowControl/>
              <w:autoSpaceDE/>
              <w:autoSpaceDN/>
              <w:adjustRightInd/>
              <w:rPr>
                <w:rFonts w:eastAsia="Times New Roman"/>
                <w:b/>
                <w:bCs/>
                <w:sz w:val="20"/>
                <w:szCs w:val="20"/>
              </w:rPr>
            </w:pPr>
          </w:p>
        </w:tc>
        <w:tc>
          <w:tcPr>
            <w:tcW w:w="2147" w:type="dxa"/>
            <w:vMerge/>
            <w:tcBorders>
              <w:top w:val="single" w:sz="4" w:space="0" w:color="auto"/>
              <w:left w:val="single" w:sz="4" w:space="0" w:color="auto"/>
              <w:bottom w:val="single" w:sz="4" w:space="0" w:color="auto"/>
              <w:right w:val="single" w:sz="4" w:space="0" w:color="auto"/>
            </w:tcBorders>
            <w:vAlign w:val="center"/>
            <w:hideMark/>
          </w:tcPr>
          <w:p w:rsidR="00784DD6" w:rsidRPr="00784DD6" w:rsidRDefault="00784DD6" w:rsidP="00784DD6">
            <w:pPr>
              <w:widowControl/>
              <w:autoSpaceDE/>
              <w:autoSpaceDN/>
              <w:adjustRightInd/>
              <w:rPr>
                <w:rFonts w:eastAsia="Times New Roman"/>
                <w:b/>
                <w:bCs/>
                <w:sz w:val="20"/>
                <w:szCs w:val="20"/>
              </w:rPr>
            </w:pPr>
          </w:p>
        </w:tc>
        <w:tc>
          <w:tcPr>
            <w:tcW w:w="838" w:type="dxa"/>
            <w:tcBorders>
              <w:top w:val="nil"/>
              <w:left w:val="nil"/>
              <w:bottom w:val="nil"/>
              <w:right w:val="nil"/>
            </w:tcBorders>
            <w:shd w:val="clear" w:color="auto" w:fill="auto"/>
            <w:vAlign w:val="center"/>
            <w:hideMark/>
          </w:tcPr>
          <w:p w:rsidR="00784DD6" w:rsidRPr="00784DD6" w:rsidRDefault="00784DD6" w:rsidP="00784DD6">
            <w:pPr>
              <w:widowControl/>
              <w:autoSpaceDE/>
              <w:autoSpaceDN/>
              <w:adjustRightInd/>
              <w:jc w:val="center"/>
              <w:rPr>
                <w:rFonts w:eastAsia="Times New Roman"/>
                <w:b/>
                <w:bCs/>
                <w:sz w:val="20"/>
                <w:szCs w:val="20"/>
              </w:rPr>
            </w:pPr>
          </w:p>
        </w:tc>
      </w:tr>
      <w:tr w:rsidR="00784DD6" w:rsidRPr="00784DD6" w:rsidTr="00784DD6">
        <w:trPr>
          <w:trHeight w:val="290"/>
        </w:trPr>
        <w:tc>
          <w:tcPr>
            <w:tcW w:w="5828" w:type="dxa"/>
            <w:tcBorders>
              <w:top w:val="nil"/>
              <w:left w:val="single" w:sz="4" w:space="0" w:color="auto"/>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rPr>
                <w:rFonts w:eastAsia="Times New Roman"/>
                <w:b/>
                <w:bCs/>
                <w:sz w:val="20"/>
                <w:szCs w:val="20"/>
              </w:rPr>
            </w:pPr>
            <w:r w:rsidRPr="00784DD6">
              <w:rPr>
                <w:rFonts w:eastAsia="Times New Roman"/>
                <w:b/>
                <w:bCs/>
                <w:sz w:val="20"/>
                <w:szCs w:val="20"/>
              </w:rPr>
              <w:t>НАЛОГОВЫЕ И НЕНАЛОГОВЫЕ ДОХОДЫ</w:t>
            </w:r>
          </w:p>
        </w:tc>
        <w:tc>
          <w:tcPr>
            <w:tcW w:w="3423"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center"/>
              <w:rPr>
                <w:rFonts w:eastAsia="Times New Roman"/>
                <w:b/>
                <w:bCs/>
                <w:sz w:val="20"/>
                <w:szCs w:val="20"/>
              </w:rPr>
            </w:pPr>
            <w:r w:rsidRPr="00784DD6">
              <w:rPr>
                <w:rFonts w:eastAsia="Times New Roman"/>
                <w:b/>
                <w:bCs/>
                <w:sz w:val="20"/>
                <w:szCs w:val="20"/>
              </w:rPr>
              <w:t>000 1 00 00000 00 0000 000</w:t>
            </w:r>
          </w:p>
        </w:tc>
        <w:tc>
          <w:tcPr>
            <w:tcW w:w="2147"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right"/>
              <w:rPr>
                <w:rFonts w:eastAsia="Times New Roman"/>
                <w:b/>
                <w:bCs/>
                <w:sz w:val="20"/>
                <w:szCs w:val="20"/>
              </w:rPr>
            </w:pPr>
            <w:r w:rsidRPr="00784DD6">
              <w:rPr>
                <w:rFonts w:eastAsia="Times New Roman"/>
                <w:b/>
                <w:bCs/>
                <w:sz w:val="20"/>
                <w:szCs w:val="20"/>
              </w:rPr>
              <w:t>562,0</w:t>
            </w:r>
          </w:p>
        </w:tc>
        <w:tc>
          <w:tcPr>
            <w:tcW w:w="838" w:type="dxa"/>
            <w:tcBorders>
              <w:top w:val="nil"/>
              <w:left w:val="nil"/>
              <w:bottom w:val="nil"/>
              <w:right w:val="nil"/>
            </w:tcBorders>
            <w:shd w:val="clear" w:color="auto" w:fill="auto"/>
            <w:noWrap/>
            <w:vAlign w:val="bottom"/>
            <w:hideMark/>
          </w:tcPr>
          <w:p w:rsidR="00784DD6" w:rsidRPr="00784DD6" w:rsidRDefault="00784DD6" w:rsidP="00784DD6">
            <w:pPr>
              <w:widowControl/>
              <w:autoSpaceDE/>
              <w:autoSpaceDN/>
              <w:adjustRightInd/>
              <w:rPr>
                <w:rFonts w:ascii="Calibri" w:eastAsia="Times New Roman" w:hAnsi="Calibri"/>
                <w:color w:val="000000"/>
                <w:sz w:val="22"/>
                <w:szCs w:val="22"/>
              </w:rPr>
            </w:pPr>
          </w:p>
        </w:tc>
      </w:tr>
      <w:tr w:rsidR="00784DD6" w:rsidRPr="00784DD6" w:rsidTr="00784DD6">
        <w:trPr>
          <w:trHeight w:val="290"/>
        </w:trPr>
        <w:tc>
          <w:tcPr>
            <w:tcW w:w="5828" w:type="dxa"/>
            <w:tcBorders>
              <w:top w:val="nil"/>
              <w:left w:val="single" w:sz="4" w:space="0" w:color="auto"/>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rPr>
                <w:rFonts w:eastAsia="Times New Roman"/>
                <w:b/>
                <w:bCs/>
                <w:sz w:val="20"/>
                <w:szCs w:val="20"/>
              </w:rPr>
            </w:pPr>
            <w:r w:rsidRPr="00784DD6">
              <w:rPr>
                <w:rFonts w:eastAsia="Times New Roman"/>
                <w:b/>
                <w:bCs/>
                <w:sz w:val="20"/>
                <w:szCs w:val="20"/>
              </w:rPr>
              <w:lastRenderedPageBreak/>
              <w:t>НАЛОГОВЫЕ  ДОХОДЫ</w:t>
            </w:r>
          </w:p>
        </w:tc>
        <w:tc>
          <w:tcPr>
            <w:tcW w:w="3423"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center"/>
              <w:rPr>
                <w:rFonts w:eastAsia="Times New Roman"/>
                <w:b/>
                <w:bCs/>
                <w:sz w:val="20"/>
                <w:szCs w:val="20"/>
              </w:rPr>
            </w:pPr>
            <w:r w:rsidRPr="00784DD6">
              <w:rPr>
                <w:rFonts w:eastAsia="Times New Roman"/>
                <w:b/>
                <w:bCs/>
                <w:sz w:val="20"/>
                <w:szCs w:val="20"/>
              </w:rPr>
              <w:t>000 1 00 00000 00 0000 000</w:t>
            </w:r>
          </w:p>
        </w:tc>
        <w:tc>
          <w:tcPr>
            <w:tcW w:w="2147"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right"/>
              <w:rPr>
                <w:rFonts w:eastAsia="Times New Roman"/>
                <w:b/>
                <w:bCs/>
                <w:sz w:val="20"/>
                <w:szCs w:val="20"/>
              </w:rPr>
            </w:pPr>
            <w:r w:rsidRPr="00784DD6">
              <w:rPr>
                <w:rFonts w:eastAsia="Times New Roman"/>
                <w:b/>
                <w:bCs/>
                <w:sz w:val="20"/>
                <w:szCs w:val="20"/>
              </w:rPr>
              <w:t>562,0</w:t>
            </w:r>
          </w:p>
        </w:tc>
        <w:tc>
          <w:tcPr>
            <w:tcW w:w="838" w:type="dxa"/>
            <w:tcBorders>
              <w:top w:val="nil"/>
              <w:left w:val="nil"/>
              <w:bottom w:val="nil"/>
              <w:right w:val="nil"/>
            </w:tcBorders>
            <w:shd w:val="clear" w:color="auto" w:fill="auto"/>
            <w:noWrap/>
            <w:vAlign w:val="bottom"/>
            <w:hideMark/>
          </w:tcPr>
          <w:p w:rsidR="00784DD6" w:rsidRPr="00784DD6" w:rsidRDefault="00784DD6" w:rsidP="00784DD6">
            <w:pPr>
              <w:widowControl/>
              <w:autoSpaceDE/>
              <w:autoSpaceDN/>
              <w:adjustRightInd/>
              <w:rPr>
                <w:rFonts w:ascii="Calibri" w:eastAsia="Times New Roman" w:hAnsi="Calibri"/>
                <w:color w:val="000000"/>
                <w:sz w:val="22"/>
                <w:szCs w:val="22"/>
              </w:rPr>
            </w:pPr>
          </w:p>
        </w:tc>
      </w:tr>
      <w:tr w:rsidR="00784DD6" w:rsidRPr="00784DD6" w:rsidTr="00784DD6">
        <w:trPr>
          <w:trHeight w:val="290"/>
        </w:trPr>
        <w:tc>
          <w:tcPr>
            <w:tcW w:w="5828" w:type="dxa"/>
            <w:tcBorders>
              <w:top w:val="nil"/>
              <w:left w:val="single" w:sz="4" w:space="0" w:color="auto"/>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rPr>
                <w:rFonts w:eastAsia="Times New Roman"/>
                <w:b/>
                <w:bCs/>
                <w:sz w:val="20"/>
                <w:szCs w:val="20"/>
              </w:rPr>
            </w:pPr>
            <w:r w:rsidRPr="00784DD6">
              <w:rPr>
                <w:rFonts w:eastAsia="Times New Roman"/>
                <w:b/>
                <w:bCs/>
                <w:sz w:val="20"/>
                <w:szCs w:val="20"/>
              </w:rPr>
              <w:t>НАЛОГИ НА ПРИБЫЛЬ, ДОХОДЫ</w:t>
            </w:r>
          </w:p>
        </w:tc>
        <w:tc>
          <w:tcPr>
            <w:tcW w:w="3423"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center"/>
              <w:rPr>
                <w:rFonts w:eastAsia="Times New Roman"/>
                <w:b/>
                <w:bCs/>
                <w:sz w:val="20"/>
                <w:szCs w:val="20"/>
              </w:rPr>
            </w:pPr>
            <w:r w:rsidRPr="00784DD6">
              <w:rPr>
                <w:rFonts w:eastAsia="Times New Roman"/>
                <w:b/>
                <w:bCs/>
                <w:sz w:val="20"/>
                <w:szCs w:val="20"/>
              </w:rPr>
              <w:t>000 1 01 00000 00 0000 000</w:t>
            </w:r>
          </w:p>
        </w:tc>
        <w:tc>
          <w:tcPr>
            <w:tcW w:w="2147"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right"/>
              <w:rPr>
                <w:rFonts w:eastAsia="Times New Roman"/>
                <w:b/>
                <w:bCs/>
                <w:sz w:val="20"/>
                <w:szCs w:val="20"/>
              </w:rPr>
            </w:pPr>
            <w:r w:rsidRPr="00784DD6">
              <w:rPr>
                <w:rFonts w:eastAsia="Times New Roman"/>
                <w:b/>
                <w:bCs/>
                <w:sz w:val="20"/>
                <w:szCs w:val="20"/>
              </w:rPr>
              <w:t>70,0</w:t>
            </w:r>
          </w:p>
        </w:tc>
        <w:tc>
          <w:tcPr>
            <w:tcW w:w="838" w:type="dxa"/>
            <w:tcBorders>
              <w:top w:val="nil"/>
              <w:left w:val="nil"/>
              <w:bottom w:val="nil"/>
              <w:right w:val="nil"/>
            </w:tcBorders>
            <w:shd w:val="clear" w:color="auto" w:fill="auto"/>
            <w:noWrap/>
            <w:vAlign w:val="bottom"/>
            <w:hideMark/>
          </w:tcPr>
          <w:p w:rsidR="00784DD6" w:rsidRPr="00784DD6" w:rsidRDefault="00784DD6" w:rsidP="00784DD6">
            <w:pPr>
              <w:widowControl/>
              <w:autoSpaceDE/>
              <w:autoSpaceDN/>
              <w:adjustRightInd/>
              <w:rPr>
                <w:rFonts w:ascii="Calibri" w:eastAsia="Times New Roman" w:hAnsi="Calibri"/>
                <w:color w:val="000000"/>
                <w:sz w:val="22"/>
                <w:szCs w:val="22"/>
              </w:rPr>
            </w:pPr>
          </w:p>
        </w:tc>
      </w:tr>
      <w:tr w:rsidR="00784DD6" w:rsidRPr="00784DD6" w:rsidTr="00784DD6">
        <w:trPr>
          <w:trHeight w:val="290"/>
        </w:trPr>
        <w:tc>
          <w:tcPr>
            <w:tcW w:w="5828" w:type="dxa"/>
            <w:tcBorders>
              <w:top w:val="nil"/>
              <w:left w:val="single" w:sz="4" w:space="0" w:color="auto"/>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ind w:firstLineChars="100" w:firstLine="200"/>
              <w:rPr>
                <w:rFonts w:eastAsia="Times New Roman"/>
                <w:sz w:val="20"/>
                <w:szCs w:val="20"/>
              </w:rPr>
            </w:pPr>
            <w:r w:rsidRPr="00784DD6">
              <w:rPr>
                <w:rFonts w:eastAsia="Times New Roman"/>
                <w:sz w:val="20"/>
                <w:szCs w:val="20"/>
              </w:rPr>
              <w:t>Налог на доходы физических лиц</w:t>
            </w:r>
          </w:p>
        </w:tc>
        <w:tc>
          <w:tcPr>
            <w:tcW w:w="3423"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center"/>
              <w:rPr>
                <w:rFonts w:eastAsia="Times New Roman"/>
                <w:sz w:val="20"/>
                <w:szCs w:val="20"/>
              </w:rPr>
            </w:pPr>
            <w:r w:rsidRPr="00784DD6">
              <w:rPr>
                <w:rFonts w:eastAsia="Times New Roman"/>
                <w:sz w:val="20"/>
                <w:szCs w:val="20"/>
              </w:rPr>
              <w:t>000 1 01 02000 01 0000 110</w:t>
            </w:r>
          </w:p>
        </w:tc>
        <w:tc>
          <w:tcPr>
            <w:tcW w:w="2147"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right"/>
              <w:rPr>
                <w:rFonts w:eastAsia="Times New Roman"/>
                <w:sz w:val="20"/>
                <w:szCs w:val="20"/>
              </w:rPr>
            </w:pPr>
            <w:r w:rsidRPr="00784DD6">
              <w:rPr>
                <w:rFonts w:eastAsia="Times New Roman"/>
                <w:sz w:val="20"/>
                <w:szCs w:val="20"/>
              </w:rPr>
              <w:t>70,0</w:t>
            </w:r>
          </w:p>
        </w:tc>
        <w:tc>
          <w:tcPr>
            <w:tcW w:w="838" w:type="dxa"/>
            <w:tcBorders>
              <w:top w:val="nil"/>
              <w:left w:val="nil"/>
              <w:bottom w:val="nil"/>
              <w:right w:val="nil"/>
            </w:tcBorders>
            <w:shd w:val="clear" w:color="auto" w:fill="auto"/>
            <w:noWrap/>
            <w:vAlign w:val="bottom"/>
            <w:hideMark/>
          </w:tcPr>
          <w:p w:rsidR="00784DD6" w:rsidRPr="00784DD6" w:rsidRDefault="00784DD6" w:rsidP="00784DD6">
            <w:pPr>
              <w:widowControl/>
              <w:autoSpaceDE/>
              <w:autoSpaceDN/>
              <w:adjustRightInd/>
              <w:rPr>
                <w:rFonts w:ascii="Calibri" w:eastAsia="Times New Roman" w:hAnsi="Calibri"/>
                <w:color w:val="000000"/>
                <w:sz w:val="22"/>
                <w:szCs w:val="22"/>
              </w:rPr>
            </w:pPr>
          </w:p>
        </w:tc>
      </w:tr>
      <w:tr w:rsidR="00784DD6" w:rsidRPr="00784DD6" w:rsidTr="00784DD6">
        <w:trPr>
          <w:trHeight w:val="536"/>
        </w:trPr>
        <w:tc>
          <w:tcPr>
            <w:tcW w:w="5828" w:type="dxa"/>
            <w:tcBorders>
              <w:top w:val="nil"/>
              <w:left w:val="single" w:sz="4" w:space="0" w:color="auto"/>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rPr>
                <w:rFonts w:eastAsia="Times New Roman"/>
                <w:b/>
                <w:bCs/>
                <w:sz w:val="20"/>
                <w:szCs w:val="20"/>
              </w:rPr>
            </w:pPr>
            <w:r w:rsidRPr="00784DD6">
              <w:rPr>
                <w:rFonts w:eastAsia="Times New Roman"/>
                <w:b/>
                <w:bCs/>
                <w:sz w:val="20"/>
                <w:szCs w:val="20"/>
              </w:rPr>
              <w:t>НАЛОГИ НА ТОВАРЫ (РАБОТЫ, УСЛУГИ), РЕАЛИЗУЕМЫЕ НА ТЕРРИТОРИИ РОССИЙСКОЙ ФЕДЕРАЦИИ</w:t>
            </w:r>
          </w:p>
        </w:tc>
        <w:tc>
          <w:tcPr>
            <w:tcW w:w="3423"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center"/>
              <w:rPr>
                <w:rFonts w:eastAsia="Times New Roman"/>
                <w:b/>
                <w:bCs/>
                <w:sz w:val="20"/>
                <w:szCs w:val="20"/>
              </w:rPr>
            </w:pPr>
            <w:r w:rsidRPr="00784DD6">
              <w:rPr>
                <w:rFonts w:eastAsia="Times New Roman"/>
                <w:b/>
                <w:bCs/>
                <w:sz w:val="20"/>
                <w:szCs w:val="20"/>
              </w:rPr>
              <w:t>000 1 03 00000 00 0000 000</w:t>
            </w:r>
          </w:p>
        </w:tc>
        <w:tc>
          <w:tcPr>
            <w:tcW w:w="2147"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right"/>
              <w:rPr>
                <w:rFonts w:eastAsia="Times New Roman"/>
                <w:b/>
                <w:bCs/>
                <w:sz w:val="20"/>
                <w:szCs w:val="20"/>
              </w:rPr>
            </w:pPr>
            <w:r w:rsidRPr="00784DD6">
              <w:rPr>
                <w:rFonts w:eastAsia="Times New Roman"/>
                <w:b/>
                <w:bCs/>
                <w:sz w:val="20"/>
                <w:szCs w:val="20"/>
              </w:rPr>
              <w:t>468,0</w:t>
            </w:r>
          </w:p>
        </w:tc>
        <w:tc>
          <w:tcPr>
            <w:tcW w:w="838" w:type="dxa"/>
            <w:tcBorders>
              <w:top w:val="nil"/>
              <w:left w:val="nil"/>
              <w:bottom w:val="nil"/>
              <w:right w:val="nil"/>
            </w:tcBorders>
            <w:shd w:val="clear" w:color="auto" w:fill="auto"/>
            <w:noWrap/>
            <w:vAlign w:val="bottom"/>
            <w:hideMark/>
          </w:tcPr>
          <w:p w:rsidR="00784DD6" w:rsidRPr="00784DD6" w:rsidRDefault="00784DD6" w:rsidP="00784DD6">
            <w:pPr>
              <w:widowControl/>
              <w:autoSpaceDE/>
              <w:autoSpaceDN/>
              <w:adjustRightInd/>
              <w:rPr>
                <w:rFonts w:ascii="Calibri" w:eastAsia="Times New Roman" w:hAnsi="Calibri"/>
                <w:color w:val="000000"/>
                <w:sz w:val="22"/>
                <w:szCs w:val="22"/>
              </w:rPr>
            </w:pPr>
          </w:p>
        </w:tc>
      </w:tr>
      <w:tr w:rsidR="00784DD6" w:rsidRPr="00784DD6" w:rsidTr="00784DD6">
        <w:trPr>
          <w:trHeight w:val="536"/>
        </w:trPr>
        <w:tc>
          <w:tcPr>
            <w:tcW w:w="5828" w:type="dxa"/>
            <w:tcBorders>
              <w:top w:val="nil"/>
              <w:left w:val="single" w:sz="4" w:space="0" w:color="auto"/>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ind w:firstLineChars="100" w:firstLine="200"/>
              <w:rPr>
                <w:rFonts w:eastAsia="Times New Roman"/>
                <w:sz w:val="20"/>
                <w:szCs w:val="20"/>
              </w:rPr>
            </w:pPr>
            <w:r w:rsidRPr="00784DD6">
              <w:rPr>
                <w:rFonts w:eastAsia="Times New Roman"/>
                <w:sz w:val="20"/>
                <w:szCs w:val="20"/>
              </w:rPr>
              <w:t>Акцизы по подакцизным товарам (продукции), производимым на территории Российской Федерации</w:t>
            </w:r>
          </w:p>
        </w:tc>
        <w:tc>
          <w:tcPr>
            <w:tcW w:w="3423"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center"/>
              <w:rPr>
                <w:rFonts w:eastAsia="Times New Roman"/>
                <w:sz w:val="20"/>
                <w:szCs w:val="20"/>
              </w:rPr>
            </w:pPr>
            <w:r w:rsidRPr="00784DD6">
              <w:rPr>
                <w:rFonts w:eastAsia="Times New Roman"/>
                <w:sz w:val="20"/>
                <w:szCs w:val="20"/>
              </w:rPr>
              <w:t>000 1 03 02000 01 0000 110</w:t>
            </w:r>
          </w:p>
        </w:tc>
        <w:tc>
          <w:tcPr>
            <w:tcW w:w="2147"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right"/>
              <w:rPr>
                <w:rFonts w:eastAsia="Times New Roman"/>
                <w:sz w:val="20"/>
                <w:szCs w:val="20"/>
              </w:rPr>
            </w:pPr>
            <w:r w:rsidRPr="00784DD6">
              <w:rPr>
                <w:rFonts w:eastAsia="Times New Roman"/>
                <w:sz w:val="20"/>
                <w:szCs w:val="20"/>
              </w:rPr>
              <w:t>468,0</w:t>
            </w:r>
          </w:p>
        </w:tc>
        <w:tc>
          <w:tcPr>
            <w:tcW w:w="838" w:type="dxa"/>
            <w:tcBorders>
              <w:top w:val="nil"/>
              <w:left w:val="nil"/>
              <w:bottom w:val="nil"/>
              <w:right w:val="nil"/>
            </w:tcBorders>
            <w:shd w:val="clear" w:color="auto" w:fill="auto"/>
            <w:noWrap/>
            <w:vAlign w:val="bottom"/>
            <w:hideMark/>
          </w:tcPr>
          <w:p w:rsidR="00784DD6" w:rsidRPr="00784DD6" w:rsidRDefault="00784DD6" w:rsidP="00784DD6">
            <w:pPr>
              <w:widowControl/>
              <w:autoSpaceDE/>
              <w:autoSpaceDN/>
              <w:adjustRightInd/>
              <w:rPr>
                <w:rFonts w:ascii="Calibri" w:eastAsia="Times New Roman" w:hAnsi="Calibri"/>
                <w:color w:val="000000"/>
                <w:sz w:val="22"/>
                <w:szCs w:val="22"/>
              </w:rPr>
            </w:pPr>
          </w:p>
        </w:tc>
      </w:tr>
      <w:tr w:rsidR="00784DD6" w:rsidRPr="00784DD6" w:rsidTr="00784DD6">
        <w:trPr>
          <w:trHeight w:val="290"/>
        </w:trPr>
        <w:tc>
          <w:tcPr>
            <w:tcW w:w="5828" w:type="dxa"/>
            <w:tcBorders>
              <w:top w:val="nil"/>
              <w:left w:val="single" w:sz="4" w:space="0" w:color="auto"/>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rPr>
                <w:rFonts w:eastAsia="Times New Roman"/>
                <w:b/>
                <w:bCs/>
                <w:sz w:val="20"/>
                <w:szCs w:val="20"/>
              </w:rPr>
            </w:pPr>
            <w:r w:rsidRPr="00784DD6">
              <w:rPr>
                <w:rFonts w:eastAsia="Times New Roman"/>
                <w:b/>
                <w:bCs/>
                <w:sz w:val="20"/>
                <w:szCs w:val="20"/>
              </w:rPr>
              <w:t>НАЛОГИ НА ИМУЩЕСТВО</w:t>
            </w:r>
          </w:p>
        </w:tc>
        <w:tc>
          <w:tcPr>
            <w:tcW w:w="3423"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center"/>
              <w:rPr>
                <w:rFonts w:eastAsia="Times New Roman"/>
                <w:b/>
                <w:bCs/>
                <w:sz w:val="20"/>
                <w:szCs w:val="20"/>
              </w:rPr>
            </w:pPr>
            <w:r w:rsidRPr="00784DD6">
              <w:rPr>
                <w:rFonts w:eastAsia="Times New Roman"/>
                <w:b/>
                <w:bCs/>
                <w:sz w:val="20"/>
                <w:szCs w:val="20"/>
              </w:rPr>
              <w:t>000 1 06 00000 00 0000 000</w:t>
            </w:r>
          </w:p>
        </w:tc>
        <w:tc>
          <w:tcPr>
            <w:tcW w:w="2147"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right"/>
              <w:rPr>
                <w:rFonts w:eastAsia="Times New Roman"/>
                <w:b/>
                <w:bCs/>
                <w:sz w:val="20"/>
                <w:szCs w:val="20"/>
              </w:rPr>
            </w:pPr>
            <w:r w:rsidRPr="00784DD6">
              <w:rPr>
                <w:rFonts w:eastAsia="Times New Roman"/>
                <w:b/>
                <w:bCs/>
                <w:sz w:val="20"/>
                <w:szCs w:val="20"/>
              </w:rPr>
              <w:t>24,0</w:t>
            </w:r>
          </w:p>
        </w:tc>
        <w:tc>
          <w:tcPr>
            <w:tcW w:w="838" w:type="dxa"/>
            <w:tcBorders>
              <w:top w:val="nil"/>
              <w:left w:val="nil"/>
              <w:bottom w:val="nil"/>
              <w:right w:val="nil"/>
            </w:tcBorders>
            <w:shd w:val="clear" w:color="auto" w:fill="auto"/>
            <w:noWrap/>
            <w:vAlign w:val="bottom"/>
            <w:hideMark/>
          </w:tcPr>
          <w:p w:rsidR="00784DD6" w:rsidRPr="00784DD6" w:rsidRDefault="00784DD6" w:rsidP="00784DD6">
            <w:pPr>
              <w:widowControl/>
              <w:autoSpaceDE/>
              <w:autoSpaceDN/>
              <w:adjustRightInd/>
              <w:rPr>
                <w:rFonts w:ascii="Calibri" w:eastAsia="Times New Roman" w:hAnsi="Calibri"/>
                <w:color w:val="000000"/>
                <w:sz w:val="22"/>
                <w:szCs w:val="22"/>
              </w:rPr>
            </w:pPr>
          </w:p>
        </w:tc>
      </w:tr>
      <w:tr w:rsidR="00784DD6" w:rsidRPr="00784DD6" w:rsidTr="00784DD6">
        <w:trPr>
          <w:trHeight w:val="290"/>
        </w:trPr>
        <w:tc>
          <w:tcPr>
            <w:tcW w:w="5828" w:type="dxa"/>
            <w:tcBorders>
              <w:top w:val="nil"/>
              <w:left w:val="single" w:sz="4" w:space="0" w:color="auto"/>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ind w:firstLineChars="100" w:firstLine="200"/>
              <w:rPr>
                <w:rFonts w:eastAsia="Times New Roman"/>
                <w:sz w:val="20"/>
                <w:szCs w:val="20"/>
              </w:rPr>
            </w:pPr>
            <w:r w:rsidRPr="00784DD6">
              <w:rPr>
                <w:rFonts w:eastAsia="Times New Roman"/>
                <w:sz w:val="20"/>
                <w:szCs w:val="20"/>
              </w:rPr>
              <w:t>Налог на имущество физических лиц</w:t>
            </w:r>
          </w:p>
        </w:tc>
        <w:tc>
          <w:tcPr>
            <w:tcW w:w="3423"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center"/>
              <w:rPr>
                <w:rFonts w:eastAsia="Times New Roman"/>
                <w:sz w:val="20"/>
                <w:szCs w:val="20"/>
              </w:rPr>
            </w:pPr>
            <w:r w:rsidRPr="00784DD6">
              <w:rPr>
                <w:rFonts w:eastAsia="Times New Roman"/>
                <w:sz w:val="20"/>
                <w:szCs w:val="20"/>
              </w:rPr>
              <w:t>000 1 06 01000 00 0000 110</w:t>
            </w:r>
          </w:p>
        </w:tc>
        <w:tc>
          <w:tcPr>
            <w:tcW w:w="2147"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right"/>
              <w:rPr>
                <w:rFonts w:eastAsia="Times New Roman"/>
                <w:sz w:val="20"/>
                <w:szCs w:val="20"/>
              </w:rPr>
            </w:pPr>
            <w:r w:rsidRPr="00784DD6">
              <w:rPr>
                <w:rFonts w:eastAsia="Times New Roman"/>
                <w:sz w:val="20"/>
                <w:szCs w:val="20"/>
              </w:rPr>
              <w:t>21,0</w:t>
            </w:r>
          </w:p>
        </w:tc>
        <w:tc>
          <w:tcPr>
            <w:tcW w:w="838" w:type="dxa"/>
            <w:tcBorders>
              <w:top w:val="nil"/>
              <w:left w:val="nil"/>
              <w:bottom w:val="nil"/>
              <w:right w:val="nil"/>
            </w:tcBorders>
            <w:shd w:val="clear" w:color="auto" w:fill="auto"/>
            <w:noWrap/>
            <w:vAlign w:val="bottom"/>
            <w:hideMark/>
          </w:tcPr>
          <w:p w:rsidR="00784DD6" w:rsidRPr="00784DD6" w:rsidRDefault="00784DD6" w:rsidP="00784DD6">
            <w:pPr>
              <w:widowControl/>
              <w:autoSpaceDE/>
              <w:autoSpaceDN/>
              <w:adjustRightInd/>
              <w:rPr>
                <w:rFonts w:ascii="Calibri" w:eastAsia="Times New Roman" w:hAnsi="Calibri"/>
                <w:color w:val="000000"/>
                <w:sz w:val="22"/>
                <w:szCs w:val="22"/>
              </w:rPr>
            </w:pPr>
          </w:p>
        </w:tc>
      </w:tr>
      <w:tr w:rsidR="00784DD6" w:rsidRPr="00784DD6" w:rsidTr="00784DD6">
        <w:trPr>
          <w:trHeight w:val="290"/>
        </w:trPr>
        <w:tc>
          <w:tcPr>
            <w:tcW w:w="5828" w:type="dxa"/>
            <w:tcBorders>
              <w:top w:val="nil"/>
              <w:left w:val="single" w:sz="4" w:space="0" w:color="auto"/>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ind w:firstLineChars="100" w:firstLine="200"/>
              <w:rPr>
                <w:rFonts w:eastAsia="Times New Roman"/>
                <w:sz w:val="20"/>
                <w:szCs w:val="20"/>
              </w:rPr>
            </w:pPr>
            <w:r w:rsidRPr="00784DD6">
              <w:rPr>
                <w:rFonts w:eastAsia="Times New Roman"/>
                <w:sz w:val="20"/>
                <w:szCs w:val="20"/>
              </w:rPr>
              <w:t>Земельный налог</w:t>
            </w:r>
          </w:p>
        </w:tc>
        <w:tc>
          <w:tcPr>
            <w:tcW w:w="3423"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center"/>
              <w:rPr>
                <w:rFonts w:eastAsia="Times New Roman"/>
                <w:sz w:val="20"/>
                <w:szCs w:val="20"/>
              </w:rPr>
            </w:pPr>
            <w:r w:rsidRPr="00784DD6">
              <w:rPr>
                <w:rFonts w:eastAsia="Times New Roman"/>
                <w:sz w:val="20"/>
                <w:szCs w:val="20"/>
              </w:rPr>
              <w:t>000 1 06 06000 00 0000 110</w:t>
            </w:r>
          </w:p>
        </w:tc>
        <w:tc>
          <w:tcPr>
            <w:tcW w:w="2147"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right"/>
              <w:rPr>
                <w:rFonts w:eastAsia="Times New Roman"/>
                <w:sz w:val="20"/>
                <w:szCs w:val="20"/>
              </w:rPr>
            </w:pPr>
            <w:r w:rsidRPr="00784DD6">
              <w:rPr>
                <w:rFonts w:eastAsia="Times New Roman"/>
                <w:sz w:val="20"/>
                <w:szCs w:val="20"/>
              </w:rPr>
              <w:t>3,0</w:t>
            </w:r>
          </w:p>
        </w:tc>
        <w:tc>
          <w:tcPr>
            <w:tcW w:w="838" w:type="dxa"/>
            <w:tcBorders>
              <w:top w:val="nil"/>
              <w:left w:val="nil"/>
              <w:bottom w:val="nil"/>
              <w:right w:val="nil"/>
            </w:tcBorders>
            <w:shd w:val="clear" w:color="auto" w:fill="auto"/>
            <w:noWrap/>
            <w:vAlign w:val="bottom"/>
            <w:hideMark/>
          </w:tcPr>
          <w:p w:rsidR="00784DD6" w:rsidRPr="00784DD6" w:rsidRDefault="00784DD6" w:rsidP="00784DD6">
            <w:pPr>
              <w:widowControl/>
              <w:autoSpaceDE/>
              <w:autoSpaceDN/>
              <w:adjustRightInd/>
              <w:rPr>
                <w:rFonts w:ascii="Calibri" w:eastAsia="Times New Roman" w:hAnsi="Calibri"/>
                <w:color w:val="000000"/>
                <w:sz w:val="22"/>
                <w:szCs w:val="22"/>
              </w:rPr>
            </w:pPr>
          </w:p>
        </w:tc>
      </w:tr>
      <w:tr w:rsidR="00784DD6" w:rsidRPr="00784DD6" w:rsidTr="00784DD6">
        <w:trPr>
          <w:trHeight w:val="290"/>
        </w:trPr>
        <w:tc>
          <w:tcPr>
            <w:tcW w:w="5828" w:type="dxa"/>
            <w:tcBorders>
              <w:top w:val="nil"/>
              <w:left w:val="single" w:sz="4" w:space="0" w:color="auto"/>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rPr>
                <w:rFonts w:eastAsia="Times New Roman"/>
                <w:b/>
                <w:bCs/>
                <w:sz w:val="20"/>
                <w:szCs w:val="20"/>
              </w:rPr>
            </w:pPr>
            <w:r w:rsidRPr="00784DD6">
              <w:rPr>
                <w:rFonts w:eastAsia="Times New Roman"/>
                <w:b/>
                <w:bCs/>
                <w:sz w:val="20"/>
                <w:szCs w:val="20"/>
              </w:rPr>
              <w:t>БЕЗВОЗМЕЗДНЫЕ ПОСТУПЛЕНИЯ</w:t>
            </w:r>
          </w:p>
        </w:tc>
        <w:tc>
          <w:tcPr>
            <w:tcW w:w="3423"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center"/>
              <w:rPr>
                <w:rFonts w:eastAsia="Times New Roman"/>
                <w:b/>
                <w:bCs/>
                <w:sz w:val="20"/>
                <w:szCs w:val="20"/>
              </w:rPr>
            </w:pPr>
            <w:r w:rsidRPr="00784DD6">
              <w:rPr>
                <w:rFonts w:eastAsia="Times New Roman"/>
                <w:b/>
                <w:bCs/>
                <w:sz w:val="20"/>
                <w:szCs w:val="20"/>
              </w:rPr>
              <w:t>000 2 00 00000 00 0000 000</w:t>
            </w:r>
          </w:p>
        </w:tc>
        <w:tc>
          <w:tcPr>
            <w:tcW w:w="2147"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right"/>
              <w:rPr>
                <w:rFonts w:eastAsia="Times New Roman"/>
                <w:b/>
                <w:bCs/>
                <w:sz w:val="20"/>
                <w:szCs w:val="20"/>
              </w:rPr>
            </w:pPr>
            <w:r w:rsidRPr="00784DD6">
              <w:rPr>
                <w:rFonts w:eastAsia="Times New Roman"/>
                <w:b/>
                <w:bCs/>
                <w:sz w:val="20"/>
                <w:szCs w:val="20"/>
              </w:rPr>
              <w:t>12 291,8</w:t>
            </w:r>
          </w:p>
        </w:tc>
        <w:tc>
          <w:tcPr>
            <w:tcW w:w="838" w:type="dxa"/>
            <w:tcBorders>
              <w:top w:val="nil"/>
              <w:left w:val="nil"/>
              <w:bottom w:val="nil"/>
              <w:right w:val="nil"/>
            </w:tcBorders>
            <w:shd w:val="clear" w:color="auto" w:fill="auto"/>
            <w:noWrap/>
            <w:vAlign w:val="bottom"/>
            <w:hideMark/>
          </w:tcPr>
          <w:p w:rsidR="00784DD6" w:rsidRPr="00784DD6" w:rsidRDefault="00784DD6" w:rsidP="00784DD6">
            <w:pPr>
              <w:widowControl/>
              <w:autoSpaceDE/>
              <w:autoSpaceDN/>
              <w:adjustRightInd/>
              <w:rPr>
                <w:rFonts w:ascii="Calibri" w:eastAsia="Times New Roman" w:hAnsi="Calibri"/>
                <w:color w:val="000000"/>
                <w:sz w:val="22"/>
                <w:szCs w:val="22"/>
              </w:rPr>
            </w:pPr>
          </w:p>
        </w:tc>
      </w:tr>
      <w:tr w:rsidR="00784DD6" w:rsidRPr="00784DD6" w:rsidTr="00784DD6">
        <w:trPr>
          <w:trHeight w:val="492"/>
        </w:trPr>
        <w:tc>
          <w:tcPr>
            <w:tcW w:w="5828" w:type="dxa"/>
            <w:tcBorders>
              <w:top w:val="nil"/>
              <w:left w:val="single" w:sz="4" w:space="0" w:color="auto"/>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rPr>
                <w:rFonts w:eastAsia="Times New Roman"/>
                <w:b/>
                <w:bCs/>
                <w:sz w:val="20"/>
                <w:szCs w:val="20"/>
              </w:rPr>
            </w:pPr>
            <w:r w:rsidRPr="00784DD6">
              <w:rPr>
                <w:rFonts w:eastAsia="Times New Roman"/>
                <w:b/>
                <w:bCs/>
                <w:sz w:val="20"/>
                <w:szCs w:val="20"/>
              </w:rPr>
              <w:t>БЕЗВОЗМЕЗДНЫЕ ПОСТУПЛЕНИЯ ОТ ДРУГИХ БЮДЖЕТОВ БЮДЖЕТНОЙ СИСТЕМЫ РОССИЙСКОЙ ФЕДЕРАЦИИ</w:t>
            </w:r>
          </w:p>
        </w:tc>
        <w:tc>
          <w:tcPr>
            <w:tcW w:w="3423"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center"/>
              <w:rPr>
                <w:rFonts w:eastAsia="Times New Roman"/>
                <w:b/>
                <w:bCs/>
                <w:sz w:val="20"/>
                <w:szCs w:val="20"/>
              </w:rPr>
            </w:pPr>
            <w:r w:rsidRPr="00784DD6">
              <w:rPr>
                <w:rFonts w:eastAsia="Times New Roman"/>
                <w:b/>
                <w:bCs/>
                <w:sz w:val="20"/>
                <w:szCs w:val="20"/>
              </w:rPr>
              <w:t>000 2 02 00000 00 0000 000</w:t>
            </w:r>
          </w:p>
        </w:tc>
        <w:tc>
          <w:tcPr>
            <w:tcW w:w="2147"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right"/>
              <w:rPr>
                <w:rFonts w:eastAsia="Times New Roman"/>
                <w:b/>
                <w:bCs/>
                <w:sz w:val="20"/>
                <w:szCs w:val="20"/>
              </w:rPr>
            </w:pPr>
            <w:r w:rsidRPr="00784DD6">
              <w:rPr>
                <w:rFonts w:eastAsia="Times New Roman"/>
                <w:b/>
                <w:bCs/>
                <w:sz w:val="20"/>
                <w:szCs w:val="20"/>
              </w:rPr>
              <w:t>12 291,8</w:t>
            </w:r>
          </w:p>
        </w:tc>
        <w:tc>
          <w:tcPr>
            <w:tcW w:w="838" w:type="dxa"/>
            <w:tcBorders>
              <w:top w:val="nil"/>
              <w:left w:val="nil"/>
              <w:bottom w:val="nil"/>
              <w:right w:val="nil"/>
            </w:tcBorders>
            <w:shd w:val="clear" w:color="auto" w:fill="auto"/>
            <w:noWrap/>
            <w:vAlign w:val="bottom"/>
            <w:hideMark/>
          </w:tcPr>
          <w:p w:rsidR="00784DD6" w:rsidRPr="00784DD6" w:rsidRDefault="00784DD6" w:rsidP="00784DD6">
            <w:pPr>
              <w:widowControl/>
              <w:autoSpaceDE/>
              <w:autoSpaceDN/>
              <w:adjustRightInd/>
              <w:rPr>
                <w:rFonts w:ascii="Calibri" w:eastAsia="Times New Roman" w:hAnsi="Calibri"/>
                <w:color w:val="000000"/>
                <w:sz w:val="22"/>
                <w:szCs w:val="22"/>
              </w:rPr>
            </w:pPr>
          </w:p>
        </w:tc>
      </w:tr>
      <w:tr w:rsidR="00784DD6" w:rsidRPr="00784DD6" w:rsidTr="00784DD6">
        <w:trPr>
          <w:trHeight w:val="290"/>
        </w:trPr>
        <w:tc>
          <w:tcPr>
            <w:tcW w:w="5828" w:type="dxa"/>
            <w:tcBorders>
              <w:top w:val="nil"/>
              <w:left w:val="single" w:sz="4" w:space="0" w:color="auto"/>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rPr>
                <w:rFonts w:eastAsia="Times New Roman"/>
                <w:b/>
                <w:bCs/>
                <w:sz w:val="20"/>
                <w:szCs w:val="20"/>
              </w:rPr>
            </w:pPr>
            <w:r w:rsidRPr="00784DD6">
              <w:rPr>
                <w:rFonts w:eastAsia="Times New Roman"/>
                <w:b/>
                <w:bCs/>
                <w:sz w:val="20"/>
                <w:szCs w:val="20"/>
              </w:rPr>
              <w:t>Дотации бюджетам бюджетной системы Российской Федерации</w:t>
            </w:r>
          </w:p>
        </w:tc>
        <w:tc>
          <w:tcPr>
            <w:tcW w:w="3423"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center"/>
              <w:rPr>
                <w:rFonts w:eastAsia="Times New Roman"/>
                <w:b/>
                <w:bCs/>
                <w:sz w:val="20"/>
                <w:szCs w:val="20"/>
              </w:rPr>
            </w:pPr>
            <w:r w:rsidRPr="00784DD6">
              <w:rPr>
                <w:rFonts w:eastAsia="Times New Roman"/>
                <w:b/>
                <w:bCs/>
                <w:sz w:val="20"/>
                <w:szCs w:val="20"/>
              </w:rPr>
              <w:t>000 2 02 10000 00 0000 150</w:t>
            </w:r>
          </w:p>
        </w:tc>
        <w:tc>
          <w:tcPr>
            <w:tcW w:w="2147"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right"/>
              <w:rPr>
                <w:rFonts w:eastAsia="Times New Roman"/>
                <w:b/>
                <w:bCs/>
                <w:sz w:val="20"/>
                <w:szCs w:val="20"/>
              </w:rPr>
            </w:pPr>
            <w:r w:rsidRPr="00784DD6">
              <w:rPr>
                <w:rFonts w:eastAsia="Times New Roman"/>
                <w:b/>
                <w:bCs/>
                <w:sz w:val="20"/>
                <w:szCs w:val="20"/>
              </w:rPr>
              <w:t>11 012,5</w:t>
            </w:r>
          </w:p>
        </w:tc>
        <w:tc>
          <w:tcPr>
            <w:tcW w:w="838" w:type="dxa"/>
            <w:tcBorders>
              <w:top w:val="nil"/>
              <w:left w:val="nil"/>
              <w:bottom w:val="nil"/>
              <w:right w:val="nil"/>
            </w:tcBorders>
            <w:shd w:val="clear" w:color="auto" w:fill="auto"/>
            <w:noWrap/>
            <w:vAlign w:val="bottom"/>
            <w:hideMark/>
          </w:tcPr>
          <w:p w:rsidR="00784DD6" w:rsidRPr="00784DD6" w:rsidRDefault="00784DD6" w:rsidP="00784DD6">
            <w:pPr>
              <w:widowControl/>
              <w:autoSpaceDE/>
              <w:autoSpaceDN/>
              <w:adjustRightInd/>
              <w:rPr>
                <w:rFonts w:ascii="Calibri" w:eastAsia="Times New Roman" w:hAnsi="Calibri"/>
                <w:color w:val="000000"/>
                <w:sz w:val="22"/>
                <w:szCs w:val="22"/>
              </w:rPr>
            </w:pPr>
          </w:p>
        </w:tc>
      </w:tr>
      <w:tr w:rsidR="00784DD6" w:rsidRPr="00784DD6" w:rsidTr="00784DD6">
        <w:trPr>
          <w:trHeight w:val="492"/>
        </w:trPr>
        <w:tc>
          <w:tcPr>
            <w:tcW w:w="5828" w:type="dxa"/>
            <w:tcBorders>
              <w:top w:val="nil"/>
              <w:left w:val="single" w:sz="4" w:space="0" w:color="auto"/>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ind w:firstLineChars="100" w:firstLine="201"/>
              <w:rPr>
                <w:rFonts w:eastAsia="Times New Roman"/>
                <w:b/>
                <w:bCs/>
                <w:sz w:val="20"/>
                <w:szCs w:val="20"/>
              </w:rPr>
            </w:pPr>
            <w:r w:rsidRPr="00784DD6">
              <w:rPr>
                <w:rFonts w:eastAsia="Times New Roman"/>
                <w:b/>
                <w:bCs/>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3423"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center"/>
              <w:rPr>
                <w:rFonts w:eastAsia="Times New Roman"/>
                <w:b/>
                <w:bCs/>
                <w:sz w:val="20"/>
                <w:szCs w:val="20"/>
              </w:rPr>
            </w:pPr>
            <w:r w:rsidRPr="00784DD6">
              <w:rPr>
                <w:rFonts w:eastAsia="Times New Roman"/>
                <w:b/>
                <w:bCs/>
                <w:sz w:val="20"/>
                <w:szCs w:val="20"/>
              </w:rPr>
              <w:t>000 2 02 16001 00 0000 150</w:t>
            </w:r>
          </w:p>
        </w:tc>
        <w:tc>
          <w:tcPr>
            <w:tcW w:w="2147"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right"/>
              <w:rPr>
                <w:rFonts w:eastAsia="Times New Roman"/>
                <w:b/>
                <w:bCs/>
                <w:sz w:val="20"/>
                <w:szCs w:val="20"/>
              </w:rPr>
            </w:pPr>
            <w:r w:rsidRPr="00784DD6">
              <w:rPr>
                <w:rFonts w:eastAsia="Times New Roman"/>
                <w:b/>
                <w:bCs/>
                <w:sz w:val="20"/>
                <w:szCs w:val="20"/>
              </w:rPr>
              <w:t>11 012,5</w:t>
            </w:r>
          </w:p>
        </w:tc>
        <w:tc>
          <w:tcPr>
            <w:tcW w:w="838" w:type="dxa"/>
            <w:tcBorders>
              <w:top w:val="nil"/>
              <w:left w:val="nil"/>
              <w:bottom w:val="nil"/>
              <w:right w:val="nil"/>
            </w:tcBorders>
            <w:shd w:val="clear" w:color="auto" w:fill="auto"/>
            <w:noWrap/>
            <w:vAlign w:val="bottom"/>
            <w:hideMark/>
          </w:tcPr>
          <w:p w:rsidR="00784DD6" w:rsidRPr="00784DD6" w:rsidRDefault="00784DD6" w:rsidP="00784DD6">
            <w:pPr>
              <w:widowControl/>
              <w:autoSpaceDE/>
              <w:autoSpaceDN/>
              <w:adjustRightInd/>
              <w:rPr>
                <w:rFonts w:ascii="Calibri" w:eastAsia="Times New Roman" w:hAnsi="Calibri"/>
                <w:color w:val="000000"/>
                <w:sz w:val="22"/>
                <w:szCs w:val="22"/>
              </w:rPr>
            </w:pPr>
          </w:p>
        </w:tc>
      </w:tr>
      <w:tr w:rsidR="00784DD6" w:rsidRPr="00784DD6" w:rsidTr="00784DD6">
        <w:trPr>
          <w:trHeight w:val="492"/>
        </w:trPr>
        <w:tc>
          <w:tcPr>
            <w:tcW w:w="5828" w:type="dxa"/>
            <w:tcBorders>
              <w:top w:val="nil"/>
              <w:left w:val="single" w:sz="4" w:space="0" w:color="auto"/>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ind w:firstLineChars="200" w:firstLine="400"/>
              <w:rPr>
                <w:rFonts w:eastAsia="Times New Roman"/>
                <w:sz w:val="20"/>
                <w:szCs w:val="20"/>
              </w:rPr>
            </w:pPr>
            <w:r w:rsidRPr="00784DD6">
              <w:rPr>
                <w:rFonts w:eastAsia="Times New Roman"/>
                <w:sz w:val="20"/>
                <w:szCs w:val="20"/>
              </w:rPr>
              <w:t>Дотации бюджетам сельских поселений на выравнивание бюджетной обеспеченности из бюджетов муниципальных районов</w:t>
            </w:r>
          </w:p>
        </w:tc>
        <w:tc>
          <w:tcPr>
            <w:tcW w:w="3423" w:type="dxa"/>
            <w:tcBorders>
              <w:top w:val="nil"/>
              <w:left w:val="nil"/>
              <w:bottom w:val="single" w:sz="4" w:space="0" w:color="auto"/>
              <w:right w:val="single" w:sz="4" w:space="0" w:color="auto"/>
            </w:tcBorders>
            <w:shd w:val="clear" w:color="auto" w:fill="auto"/>
            <w:noWrap/>
            <w:vAlign w:val="center"/>
            <w:hideMark/>
          </w:tcPr>
          <w:p w:rsidR="00784DD6" w:rsidRPr="00784DD6" w:rsidRDefault="00784DD6" w:rsidP="00784DD6">
            <w:pPr>
              <w:widowControl/>
              <w:autoSpaceDE/>
              <w:autoSpaceDN/>
              <w:adjustRightInd/>
              <w:jc w:val="center"/>
              <w:rPr>
                <w:rFonts w:eastAsia="Times New Roman"/>
                <w:sz w:val="20"/>
                <w:szCs w:val="20"/>
              </w:rPr>
            </w:pPr>
            <w:r w:rsidRPr="00784DD6">
              <w:rPr>
                <w:rFonts w:eastAsia="Times New Roman"/>
                <w:sz w:val="20"/>
                <w:szCs w:val="20"/>
              </w:rPr>
              <w:t>000 2 02 16001 10 0000 150</w:t>
            </w:r>
          </w:p>
        </w:tc>
        <w:tc>
          <w:tcPr>
            <w:tcW w:w="2147"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right"/>
              <w:rPr>
                <w:rFonts w:eastAsia="Times New Roman"/>
                <w:sz w:val="20"/>
                <w:szCs w:val="20"/>
              </w:rPr>
            </w:pPr>
            <w:r w:rsidRPr="00784DD6">
              <w:rPr>
                <w:rFonts w:eastAsia="Times New Roman"/>
                <w:sz w:val="20"/>
                <w:szCs w:val="20"/>
              </w:rPr>
              <w:t>11 012,5</w:t>
            </w:r>
          </w:p>
        </w:tc>
        <w:tc>
          <w:tcPr>
            <w:tcW w:w="838" w:type="dxa"/>
            <w:tcBorders>
              <w:top w:val="nil"/>
              <w:left w:val="nil"/>
              <w:bottom w:val="nil"/>
              <w:right w:val="nil"/>
            </w:tcBorders>
            <w:shd w:val="clear" w:color="auto" w:fill="auto"/>
            <w:noWrap/>
            <w:vAlign w:val="bottom"/>
            <w:hideMark/>
          </w:tcPr>
          <w:p w:rsidR="00784DD6" w:rsidRPr="00784DD6" w:rsidRDefault="00784DD6" w:rsidP="00784DD6">
            <w:pPr>
              <w:widowControl/>
              <w:autoSpaceDE/>
              <w:autoSpaceDN/>
              <w:adjustRightInd/>
              <w:rPr>
                <w:rFonts w:ascii="Calibri" w:eastAsia="Times New Roman" w:hAnsi="Calibri"/>
                <w:color w:val="000000"/>
                <w:sz w:val="22"/>
                <w:szCs w:val="22"/>
              </w:rPr>
            </w:pPr>
          </w:p>
        </w:tc>
      </w:tr>
      <w:tr w:rsidR="00784DD6" w:rsidRPr="00784DD6" w:rsidTr="00784DD6">
        <w:trPr>
          <w:trHeight w:val="492"/>
        </w:trPr>
        <w:tc>
          <w:tcPr>
            <w:tcW w:w="5828" w:type="dxa"/>
            <w:tcBorders>
              <w:top w:val="nil"/>
              <w:left w:val="single" w:sz="4" w:space="0" w:color="auto"/>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rPr>
                <w:rFonts w:eastAsia="Times New Roman"/>
                <w:b/>
                <w:bCs/>
                <w:sz w:val="20"/>
                <w:szCs w:val="20"/>
              </w:rPr>
            </w:pPr>
            <w:r w:rsidRPr="00784DD6">
              <w:rPr>
                <w:rFonts w:eastAsia="Times New Roman"/>
                <w:b/>
                <w:bCs/>
                <w:sz w:val="20"/>
                <w:szCs w:val="20"/>
              </w:rPr>
              <w:t>Субсидии бюджетам бюджетной системы Российской Федерации (межбюджетные субсидии)</w:t>
            </w:r>
          </w:p>
        </w:tc>
        <w:tc>
          <w:tcPr>
            <w:tcW w:w="3423" w:type="dxa"/>
            <w:tcBorders>
              <w:top w:val="nil"/>
              <w:left w:val="nil"/>
              <w:bottom w:val="single" w:sz="4" w:space="0" w:color="auto"/>
              <w:right w:val="single" w:sz="4" w:space="0" w:color="auto"/>
            </w:tcBorders>
            <w:shd w:val="clear" w:color="auto" w:fill="auto"/>
            <w:noWrap/>
            <w:vAlign w:val="center"/>
            <w:hideMark/>
          </w:tcPr>
          <w:p w:rsidR="00784DD6" w:rsidRPr="00784DD6" w:rsidRDefault="00784DD6" w:rsidP="00784DD6">
            <w:pPr>
              <w:widowControl/>
              <w:autoSpaceDE/>
              <w:autoSpaceDN/>
              <w:adjustRightInd/>
              <w:jc w:val="center"/>
              <w:rPr>
                <w:rFonts w:eastAsia="Times New Roman"/>
                <w:b/>
                <w:bCs/>
                <w:sz w:val="20"/>
                <w:szCs w:val="20"/>
              </w:rPr>
            </w:pPr>
            <w:r w:rsidRPr="00784DD6">
              <w:rPr>
                <w:rFonts w:eastAsia="Times New Roman"/>
                <w:b/>
                <w:bCs/>
                <w:sz w:val="20"/>
                <w:szCs w:val="20"/>
              </w:rPr>
              <w:t>000 2 02 20000 00 0000 150</w:t>
            </w:r>
          </w:p>
        </w:tc>
        <w:tc>
          <w:tcPr>
            <w:tcW w:w="2147"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right"/>
              <w:rPr>
                <w:rFonts w:eastAsia="Times New Roman"/>
                <w:b/>
                <w:bCs/>
                <w:sz w:val="20"/>
                <w:szCs w:val="20"/>
              </w:rPr>
            </w:pPr>
            <w:r w:rsidRPr="00784DD6">
              <w:rPr>
                <w:rFonts w:eastAsia="Times New Roman"/>
                <w:b/>
                <w:bCs/>
                <w:sz w:val="20"/>
                <w:szCs w:val="20"/>
              </w:rPr>
              <w:t>300,0</w:t>
            </w:r>
          </w:p>
        </w:tc>
        <w:tc>
          <w:tcPr>
            <w:tcW w:w="838" w:type="dxa"/>
            <w:tcBorders>
              <w:top w:val="nil"/>
              <w:left w:val="nil"/>
              <w:bottom w:val="nil"/>
              <w:right w:val="nil"/>
            </w:tcBorders>
            <w:shd w:val="clear" w:color="auto" w:fill="auto"/>
            <w:noWrap/>
            <w:vAlign w:val="bottom"/>
            <w:hideMark/>
          </w:tcPr>
          <w:p w:rsidR="00784DD6" w:rsidRPr="00784DD6" w:rsidRDefault="00784DD6" w:rsidP="00784DD6">
            <w:pPr>
              <w:widowControl/>
              <w:autoSpaceDE/>
              <w:autoSpaceDN/>
              <w:adjustRightInd/>
              <w:rPr>
                <w:rFonts w:ascii="Calibri" w:eastAsia="Times New Roman" w:hAnsi="Calibri"/>
                <w:color w:val="000000"/>
                <w:sz w:val="22"/>
                <w:szCs w:val="22"/>
              </w:rPr>
            </w:pPr>
          </w:p>
        </w:tc>
      </w:tr>
      <w:tr w:rsidR="00784DD6" w:rsidRPr="00784DD6" w:rsidTr="00784DD6">
        <w:trPr>
          <w:trHeight w:val="290"/>
        </w:trPr>
        <w:tc>
          <w:tcPr>
            <w:tcW w:w="5828" w:type="dxa"/>
            <w:tcBorders>
              <w:top w:val="nil"/>
              <w:left w:val="single" w:sz="4" w:space="0" w:color="auto"/>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ind w:firstLineChars="100" w:firstLine="201"/>
              <w:rPr>
                <w:rFonts w:eastAsia="Times New Roman"/>
                <w:b/>
                <w:bCs/>
                <w:sz w:val="20"/>
                <w:szCs w:val="20"/>
              </w:rPr>
            </w:pPr>
            <w:r w:rsidRPr="00784DD6">
              <w:rPr>
                <w:rFonts w:eastAsia="Times New Roman"/>
                <w:b/>
                <w:bCs/>
                <w:sz w:val="20"/>
                <w:szCs w:val="20"/>
              </w:rPr>
              <w:t>Прочие субсидии</w:t>
            </w:r>
          </w:p>
        </w:tc>
        <w:tc>
          <w:tcPr>
            <w:tcW w:w="3423" w:type="dxa"/>
            <w:tcBorders>
              <w:top w:val="nil"/>
              <w:left w:val="nil"/>
              <w:bottom w:val="single" w:sz="4" w:space="0" w:color="auto"/>
              <w:right w:val="single" w:sz="4" w:space="0" w:color="auto"/>
            </w:tcBorders>
            <w:shd w:val="clear" w:color="auto" w:fill="auto"/>
            <w:noWrap/>
            <w:vAlign w:val="center"/>
            <w:hideMark/>
          </w:tcPr>
          <w:p w:rsidR="00784DD6" w:rsidRPr="00784DD6" w:rsidRDefault="00784DD6" w:rsidP="00784DD6">
            <w:pPr>
              <w:widowControl/>
              <w:autoSpaceDE/>
              <w:autoSpaceDN/>
              <w:adjustRightInd/>
              <w:jc w:val="center"/>
              <w:rPr>
                <w:rFonts w:eastAsia="Times New Roman"/>
                <w:b/>
                <w:bCs/>
                <w:sz w:val="20"/>
                <w:szCs w:val="20"/>
              </w:rPr>
            </w:pPr>
            <w:r w:rsidRPr="00784DD6">
              <w:rPr>
                <w:rFonts w:eastAsia="Times New Roman"/>
                <w:b/>
                <w:bCs/>
                <w:sz w:val="20"/>
                <w:szCs w:val="20"/>
              </w:rPr>
              <w:t>000 2 02 29999 00 0000 150</w:t>
            </w:r>
          </w:p>
        </w:tc>
        <w:tc>
          <w:tcPr>
            <w:tcW w:w="2147"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right"/>
              <w:rPr>
                <w:rFonts w:eastAsia="Times New Roman"/>
                <w:b/>
                <w:bCs/>
                <w:sz w:val="20"/>
                <w:szCs w:val="20"/>
              </w:rPr>
            </w:pPr>
            <w:r w:rsidRPr="00784DD6">
              <w:rPr>
                <w:rFonts w:eastAsia="Times New Roman"/>
                <w:b/>
                <w:bCs/>
                <w:sz w:val="20"/>
                <w:szCs w:val="20"/>
              </w:rPr>
              <w:t>300,0</w:t>
            </w:r>
          </w:p>
        </w:tc>
        <w:tc>
          <w:tcPr>
            <w:tcW w:w="838" w:type="dxa"/>
            <w:tcBorders>
              <w:top w:val="nil"/>
              <w:left w:val="nil"/>
              <w:bottom w:val="nil"/>
              <w:right w:val="nil"/>
            </w:tcBorders>
            <w:shd w:val="clear" w:color="auto" w:fill="auto"/>
            <w:noWrap/>
            <w:vAlign w:val="bottom"/>
            <w:hideMark/>
          </w:tcPr>
          <w:p w:rsidR="00784DD6" w:rsidRPr="00784DD6" w:rsidRDefault="00784DD6" w:rsidP="00784DD6">
            <w:pPr>
              <w:widowControl/>
              <w:autoSpaceDE/>
              <w:autoSpaceDN/>
              <w:adjustRightInd/>
              <w:rPr>
                <w:rFonts w:ascii="Calibri" w:eastAsia="Times New Roman" w:hAnsi="Calibri"/>
                <w:color w:val="000000"/>
                <w:sz w:val="22"/>
                <w:szCs w:val="22"/>
              </w:rPr>
            </w:pPr>
          </w:p>
        </w:tc>
      </w:tr>
      <w:tr w:rsidR="00784DD6" w:rsidRPr="00784DD6" w:rsidTr="00784DD6">
        <w:trPr>
          <w:trHeight w:val="290"/>
        </w:trPr>
        <w:tc>
          <w:tcPr>
            <w:tcW w:w="5828" w:type="dxa"/>
            <w:tcBorders>
              <w:top w:val="nil"/>
              <w:left w:val="single" w:sz="4" w:space="0" w:color="auto"/>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ind w:firstLineChars="200" w:firstLine="400"/>
              <w:rPr>
                <w:rFonts w:eastAsia="Times New Roman"/>
                <w:color w:val="000000"/>
                <w:sz w:val="20"/>
                <w:szCs w:val="20"/>
              </w:rPr>
            </w:pPr>
            <w:r w:rsidRPr="00784DD6">
              <w:rPr>
                <w:rFonts w:eastAsia="Times New Roman"/>
                <w:color w:val="000000"/>
                <w:sz w:val="20"/>
                <w:szCs w:val="20"/>
              </w:rPr>
              <w:t>Прочие субсидии бюджетам сельских поселений</w:t>
            </w:r>
          </w:p>
        </w:tc>
        <w:tc>
          <w:tcPr>
            <w:tcW w:w="3423" w:type="dxa"/>
            <w:tcBorders>
              <w:top w:val="nil"/>
              <w:left w:val="nil"/>
              <w:bottom w:val="single" w:sz="4" w:space="0" w:color="auto"/>
              <w:right w:val="single" w:sz="4" w:space="0" w:color="auto"/>
            </w:tcBorders>
            <w:shd w:val="clear" w:color="auto" w:fill="auto"/>
            <w:noWrap/>
            <w:vAlign w:val="center"/>
            <w:hideMark/>
          </w:tcPr>
          <w:p w:rsidR="00784DD6" w:rsidRPr="00784DD6" w:rsidRDefault="00784DD6" w:rsidP="00784DD6">
            <w:pPr>
              <w:widowControl/>
              <w:autoSpaceDE/>
              <w:autoSpaceDN/>
              <w:adjustRightInd/>
              <w:jc w:val="center"/>
              <w:rPr>
                <w:rFonts w:eastAsia="Times New Roman"/>
                <w:sz w:val="20"/>
                <w:szCs w:val="20"/>
              </w:rPr>
            </w:pPr>
            <w:r w:rsidRPr="00784DD6">
              <w:rPr>
                <w:rFonts w:eastAsia="Times New Roman"/>
                <w:sz w:val="20"/>
                <w:szCs w:val="20"/>
              </w:rPr>
              <w:t>000 2 02 29999 10 0000 150</w:t>
            </w:r>
          </w:p>
        </w:tc>
        <w:tc>
          <w:tcPr>
            <w:tcW w:w="2147" w:type="dxa"/>
            <w:tcBorders>
              <w:top w:val="nil"/>
              <w:left w:val="nil"/>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jc w:val="right"/>
              <w:rPr>
                <w:rFonts w:eastAsia="Times New Roman"/>
                <w:sz w:val="20"/>
                <w:szCs w:val="20"/>
              </w:rPr>
            </w:pPr>
            <w:r w:rsidRPr="00784DD6">
              <w:rPr>
                <w:rFonts w:eastAsia="Times New Roman"/>
                <w:sz w:val="20"/>
                <w:szCs w:val="20"/>
              </w:rPr>
              <w:t>300,0</w:t>
            </w:r>
          </w:p>
        </w:tc>
        <w:tc>
          <w:tcPr>
            <w:tcW w:w="838" w:type="dxa"/>
            <w:tcBorders>
              <w:top w:val="nil"/>
              <w:left w:val="nil"/>
              <w:bottom w:val="nil"/>
              <w:right w:val="nil"/>
            </w:tcBorders>
            <w:shd w:val="clear" w:color="auto" w:fill="auto"/>
            <w:noWrap/>
            <w:vAlign w:val="bottom"/>
            <w:hideMark/>
          </w:tcPr>
          <w:p w:rsidR="00784DD6" w:rsidRPr="00784DD6" w:rsidRDefault="00784DD6" w:rsidP="00784DD6">
            <w:pPr>
              <w:widowControl/>
              <w:autoSpaceDE/>
              <w:autoSpaceDN/>
              <w:adjustRightInd/>
              <w:rPr>
                <w:rFonts w:ascii="Calibri" w:eastAsia="Times New Roman" w:hAnsi="Calibri"/>
                <w:color w:val="000000"/>
                <w:sz w:val="22"/>
                <w:szCs w:val="22"/>
              </w:rPr>
            </w:pPr>
          </w:p>
        </w:tc>
      </w:tr>
      <w:tr w:rsidR="00784DD6" w:rsidRPr="00784DD6" w:rsidTr="00784DD6">
        <w:trPr>
          <w:trHeight w:val="290"/>
        </w:trPr>
        <w:tc>
          <w:tcPr>
            <w:tcW w:w="5828" w:type="dxa"/>
            <w:tcBorders>
              <w:top w:val="nil"/>
              <w:left w:val="single" w:sz="4" w:space="0" w:color="auto"/>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rPr>
                <w:rFonts w:eastAsia="Times New Roman"/>
                <w:b/>
                <w:bCs/>
                <w:color w:val="000000"/>
                <w:sz w:val="20"/>
                <w:szCs w:val="20"/>
              </w:rPr>
            </w:pPr>
            <w:r w:rsidRPr="00784DD6">
              <w:rPr>
                <w:rFonts w:eastAsia="Times New Roman"/>
                <w:b/>
                <w:bCs/>
                <w:color w:val="000000"/>
                <w:sz w:val="20"/>
                <w:szCs w:val="20"/>
              </w:rPr>
              <w:t>Субвенции бюджетам бюджетной системы Российской Федерации</w:t>
            </w:r>
          </w:p>
        </w:tc>
        <w:tc>
          <w:tcPr>
            <w:tcW w:w="3423" w:type="dxa"/>
            <w:tcBorders>
              <w:top w:val="nil"/>
              <w:left w:val="nil"/>
              <w:bottom w:val="single" w:sz="4" w:space="0" w:color="auto"/>
              <w:right w:val="single" w:sz="4" w:space="0" w:color="auto"/>
            </w:tcBorders>
            <w:shd w:val="clear" w:color="auto" w:fill="auto"/>
            <w:noWrap/>
            <w:vAlign w:val="center"/>
            <w:hideMark/>
          </w:tcPr>
          <w:p w:rsidR="00784DD6" w:rsidRPr="00784DD6" w:rsidRDefault="00784DD6" w:rsidP="00784DD6">
            <w:pPr>
              <w:widowControl/>
              <w:autoSpaceDE/>
              <w:autoSpaceDN/>
              <w:adjustRightInd/>
              <w:jc w:val="center"/>
              <w:rPr>
                <w:rFonts w:eastAsia="Times New Roman"/>
                <w:b/>
                <w:bCs/>
                <w:sz w:val="20"/>
                <w:szCs w:val="20"/>
              </w:rPr>
            </w:pPr>
            <w:r w:rsidRPr="00784DD6">
              <w:rPr>
                <w:rFonts w:eastAsia="Times New Roman"/>
                <w:b/>
                <w:bCs/>
                <w:sz w:val="20"/>
                <w:szCs w:val="20"/>
              </w:rPr>
              <w:t>000 2 02 30000 00 0000 150</w:t>
            </w:r>
          </w:p>
        </w:tc>
        <w:tc>
          <w:tcPr>
            <w:tcW w:w="2147" w:type="dxa"/>
            <w:tcBorders>
              <w:top w:val="nil"/>
              <w:left w:val="nil"/>
              <w:bottom w:val="single" w:sz="4" w:space="0" w:color="auto"/>
              <w:right w:val="single" w:sz="4" w:space="0" w:color="auto"/>
            </w:tcBorders>
            <w:shd w:val="clear" w:color="auto" w:fill="auto"/>
            <w:noWrap/>
            <w:vAlign w:val="center"/>
            <w:hideMark/>
          </w:tcPr>
          <w:p w:rsidR="00784DD6" w:rsidRPr="00784DD6" w:rsidRDefault="00784DD6" w:rsidP="00784DD6">
            <w:pPr>
              <w:widowControl/>
              <w:autoSpaceDE/>
              <w:autoSpaceDN/>
              <w:adjustRightInd/>
              <w:jc w:val="right"/>
              <w:rPr>
                <w:rFonts w:eastAsia="Times New Roman"/>
                <w:b/>
                <w:bCs/>
                <w:sz w:val="20"/>
                <w:szCs w:val="20"/>
              </w:rPr>
            </w:pPr>
            <w:r w:rsidRPr="00784DD6">
              <w:rPr>
                <w:rFonts w:eastAsia="Times New Roman"/>
                <w:b/>
                <w:bCs/>
                <w:sz w:val="20"/>
                <w:szCs w:val="20"/>
              </w:rPr>
              <w:t>207,0</w:t>
            </w:r>
          </w:p>
        </w:tc>
        <w:tc>
          <w:tcPr>
            <w:tcW w:w="838" w:type="dxa"/>
            <w:tcBorders>
              <w:top w:val="nil"/>
              <w:left w:val="nil"/>
              <w:bottom w:val="nil"/>
              <w:right w:val="nil"/>
            </w:tcBorders>
            <w:shd w:val="clear" w:color="auto" w:fill="auto"/>
            <w:noWrap/>
            <w:vAlign w:val="bottom"/>
            <w:hideMark/>
          </w:tcPr>
          <w:p w:rsidR="00784DD6" w:rsidRPr="00784DD6" w:rsidRDefault="00784DD6" w:rsidP="00784DD6">
            <w:pPr>
              <w:widowControl/>
              <w:autoSpaceDE/>
              <w:autoSpaceDN/>
              <w:adjustRightInd/>
              <w:rPr>
                <w:rFonts w:ascii="Calibri" w:eastAsia="Times New Roman" w:hAnsi="Calibri"/>
                <w:color w:val="000000"/>
                <w:sz w:val="22"/>
                <w:szCs w:val="22"/>
              </w:rPr>
            </w:pPr>
          </w:p>
        </w:tc>
      </w:tr>
      <w:tr w:rsidR="00784DD6" w:rsidRPr="00784DD6" w:rsidTr="00784DD6">
        <w:trPr>
          <w:trHeight w:val="492"/>
        </w:trPr>
        <w:tc>
          <w:tcPr>
            <w:tcW w:w="5828" w:type="dxa"/>
            <w:tcBorders>
              <w:top w:val="nil"/>
              <w:left w:val="single" w:sz="4" w:space="0" w:color="auto"/>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ind w:firstLineChars="100" w:firstLine="201"/>
              <w:rPr>
                <w:rFonts w:eastAsia="Times New Roman"/>
                <w:b/>
                <w:bCs/>
                <w:sz w:val="20"/>
                <w:szCs w:val="20"/>
              </w:rPr>
            </w:pPr>
            <w:r w:rsidRPr="00784DD6">
              <w:rPr>
                <w:rFonts w:eastAsia="Times New Roman"/>
                <w:b/>
                <w:bCs/>
                <w:sz w:val="20"/>
                <w:szCs w:val="20"/>
              </w:rPr>
              <w:t>Субвенции местным бюджетам на выполнение передаваемых полномочий субъектов Российской Федерации</w:t>
            </w:r>
          </w:p>
        </w:tc>
        <w:tc>
          <w:tcPr>
            <w:tcW w:w="3423" w:type="dxa"/>
            <w:tcBorders>
              <w:top w:val="nil"/>
              <w:left w:val="nil"/>
              <w:bottom w:val="single" w:sz="4" w:space="0" w:color="auto"/>
              <w:right w:val="single" w:sz="4" w:space="0" w:color="auto"/>
            </w:tcBorders>
            <w:shd w:val="clear" w:color="auto" w:fill="auto"/>
            <w:noWrap/>
            <w:vAlign w:val="center"/>
            <w:hideMark/>
          </w:tcPr>
          <w:p w:rsidR="00784DD6" w:rsidRPr="00784DD6" w:rsidRDefault="00784DD6" w:rsidP="00784DD6">
            <w:pPr>
              <w:widowControl/>
              <w:autoSpaceDE/>
              <w:autoSpaceDN/>
              <w:adjustRightInd/>
              <w:jc w:val="center"/>
              <w:rPr>
                <w:rFonts w:eastAsia="Times New Roman"/>
                <w:b/>
                <w:bCs/>
                <w:sz w:val="20"/>
                <w:szCs w:val="20"/>
              </w:rPr>
            </w:pPr>
            <w:r w:rsidRPr="00784DD6">
              <w:rPr>
                <w:rFonts w:eastAsia="Times New Roman"/>
                <w:b/>
                <w:bCs/>
                <w:sz w:val="20"/>
                <w:szCs w:val="20"/>
              </w:rPr>
              <w:t>000 2 02 30024 00 0000 150</w:t>
            </w:r>
          </w:p>
        </w:tc>
        <w:tc>
          <w:tcPr>
            <w:tcW w:w="2147" w:type="dxa"/>
            <w:tcBorders>
              <w:top w:val="nil"/>
              <w:left w:val="nil"/>
              <w:bottom w:val="single" w:sz="4" w:space="0" w:color="auto"/>
              <w:right w:val="single" w:sz="4" w:space="0" w:color="auto"/>
            </w:tcBorders>
            <w:shd w:val="clear" w:color="auto" w:fill="auto"/>
            <w:noWrap/>
            <w:vAlign w:val="center"/>
            <w:hideMark/>
          </w:tcPr>
          <w:p w:rsidR="00784DD6" w:rsidRPr="00784DD6" w:rsidRDefault="00784DD6" w:rsidP="00784DD6">
            <w:pPr>
              <w:widowControl/>
              <w:autoSpaceDE/>
              <w:autoSpaceDN/>
              <w:adjustRightInd/>
              <w:jc w:val="right"/>
              <w:rPr>
                <w:rFonts w:eastAsia="Times New Roman"/>
                <w:b/>
                <w:bCs/>
                <w:sz w:val="20"/>
                <w:szCs w:val="20"/>
              </w:rPr>
            </w:pPr>
            <w:r w:rsidRPr="00784DD6">
              <w:rPr>
                <w:rFonts w:eastAsia="Times New Roman"/>
                <w:b/>
                <w:bCs/>
                <w:sz w:val="20"/>
                <w:szCs w:val="20"/>
              </w:rPr>
              <w:t>0,7</w:t>
            </w:r>
          </w:p>
        </w:tc>
        <w:tc>
          <w:tcPr>
            <w:tcW w:w="838" w:type="dxa"/>
            <w:tcBorders>
              <w:top w:val="nil"/>
              <w:left w:val="nil"/>
              <w:bottom w:val="nil"/>
              <w:right w:val="nil"/>
            </w:tcBorders>
            <w:shd w:val="clear" w:color="auto" w:fill="auto"/>
            <w:noWrap/>
            <w:vAlign w:val="bottom"/>
            <w:hideMark/>
          </w:tcPr>
          <w:p w:rsidR="00784DD6" w:rsidRPr="00784DD6" w:rsidRDefault="00784DD6" w:rsidP="00784DD6">
            <w:pPr>
              <w:widowControl/>
              <w:autoSpaceDE/>
              <w:autoSpaceDN/>
              <w:adjustRightInd/>
              <w:rPr>
                <w:rFonts w:ascii="Calibri" w:eastAsia="Times New Roman" w:hAnsi="Calibri"/>
                <w:color w:val="000000"/>
                <w:sz w:val="22"/>
                <w:szCs w:val="22"/>
              </w:rPr>
            </w:pPr>
          </w:p>
        </w:tc>
      </w:tr>
      <w:tr w:rsidR="00784DD6" w:rsidRPr="00784DD6" w:rsidTr="00784DD6">
        <w:trPr>
          <w:trHeight w:val="492"/>
        </w:trPr>
        <w:tc>
          <w:tcPr>
            <w:tcW w:w="5828" w:type="dxa"/>
            <w:tcBorders>
              <w:top w:val="nil"/>
              <w:left w:val="single" w:sz="4" w:space="0" w:color="auto"/>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ind w:firstLineChars="200" w:firstLine="400"/>
              <w:rPr>
                <w:rFonts w:eastAsia="Times New Roman"/>
                <w:color w:val="000000"/>
                <w:sz w:val="20"/>
                <w:szCs w:val="20"/>
              </w:rPr>
            </w:pPr>
            <w:r w:rsidRPr="00784DD6">
              <w:rPr>
                <w:rFonts w:eastAsia="Times New Roman"/>
                <w:color w:val="000000"/>
                <w:sz w:val="20"/>
                <w:szCs w:val="20"/>
              </w:rPr>
              <w:t>Субвенции бюджетам сельских поселений на выполнение передаваемых полномочий субъектов Российской Федерации</w:t>
            </w:r>
          </w:p>
        </w:tc>
        <w:tc>
          <w:tcPr>
            <w:tcW w:w="3423" w:type="dxa"/>
            <w:tcBorders>
              <w:top w:val="nil"/>
              <w:left w:val="nil"/>
              <w:bottom w:val="single" w:sz="4" w:space="0" w:color="auto"/>
              <w:right w:val="single" w:sz="4" w:space="0" w:color="auto"/>
            </w:tcBorders>
            <w:shd w:val="clear" w:color="auto" w:fill="auto"/>
            <w:noWrap/>
            <w:vAlign w:val="center"/>
            <w:hideMark/>
          </w:tcPr>
          <w:p w:rsidR="00784DD6" w:rsidRPr="00784DD6" w:rsidRDefault="00784DD6" w:rsidP="00784DD6">
            <w:pPr>
              <w:widowControl/>
              <w:autoSpaceDE/>
              <w:autoSpaceDN/>
              <w:adjustRightInd/>
              <w:jc w:val="center"/>
              <w:rPr>
                <w:rFonts w:eastAsia="Times New Roman"/>
                <w:sz w:val="20"/>
                <w:szCs w:val="20"/>
              </w:rPr>
            </w:pPr>
            <w:r w:rsidRPr="00784DD6">
              <w:rPr>
                <w:rFonts w:eastAsia="Times New Roman"/>
                <w:sz w:val="20"/>
                <w:szCs w:val="20"/>
              </w:rPr>
              <w:t>000 2 02 30024 10 0000 150</w:t>
            </w:r>
          </w:p>
        </w:tc>
        <w:tc>
          <w:tcPr>
            <w:tcW w:w="2147" w:type="dxa"/>
            <w:tcBorders>
              <w:top w:val="nil"/>
              <w:left w:val="nil"/>
              <w:bottom w:val="single" w:sz="4" w:space="0" w:color="auto"/>
              <w:right w:val="single" w:sz="4" w:space="0" w:color="auto"/>
            </w:tcBorders>
            <w:shd w:val="clear" w:color="auto" w:fill="auto"/>
            <w:noWrap/>
            <w:vAlign w:val="center"/>
            <w:hideMark/>
          </w:tcPr>
          <w:p w:rsidR="00784DD6" w:rsidRPr="00784DD6" w:rsidRDefault="00784DD6" w:rsidP="00784DD6">
            <w:pPr>
              <w:widowControl/>
              <w:autoSpaceDE/>
              <w:autoSpaceDN/>
              <w:adjustRightInd/>
              <w:jc w:val="right"/>
              <w:rPr>
                <w:rFonts w:eastAsia="Times New Roman"/>
                <w:sz w:val="20"/>
                <w:szCs w:val="20"/>
              </w:rPr>
            </w:pPr>
            <w:r w:rsidRPr="00784DD6">
              <w:rPr>
                <w:rFonts w:eastAsia="Times New Roman"/>
                <w:sz w:val="20"/>
                <w:szCs w:val="20"/>
              </w:rPr>
              <w:t>0,7</w:t>
            </w:r>
          </w:p>
        </w:tc>
        <w:tc>
          <w:tcPr>
            <w:tcW w:w="838" w:type="dxa"/>
            <w:tcBorders>
              <w:top w:val="nil"/>
              <w:left w:val="nil"/>
              <w:bottom w:val="nil"/>
              <w:right w:val="nil"/>
            </w:tcBorders>
            <w:shd w:val="clear" w:color="auto" w:fill="auto"/>
            <w:noWrap/>
            <w:vAlign w:val="bottom"/>
            <w:hideMark/>
          </w:tcPr>
          <w:p w:rsidR="00784DD6" w:rsidRPr="00784DD6" w:rsidRDefault="00784DD6" w:rsidP="00784DD6">
            <w:pPr>
              <w:widowControl/>
              <w:autoSpaceDE/>
              <w:autoSpaceDN/>
              <w:adjustRightInd/>
              <w:rPr>
                <w:rFonts w:ascii="Calibri" w:eastAsia="Times New Roman" w:hAnsi="Calibri"/>
                <w:color w:val="000000"/>
                <w:sz w:val="22"/>
                <w:szCs w:val="22"/>
              </w:rPr>
            </w:pPr>
          </w:p>
        </w:tc>
      </w:tr>
      <w:tr w:rsidR="00784DD6" w:rsidRPr="00784DD6" w:rsidTr="00784DD6">
        <w:trPr>
          <w:trHeight w:val="492"/>
        </w:trPr>
        <w:tc>
          <w:tcPr>
            <w:tcW w:w="5828" w:type="dxa"/>
            <w:tcBorders>
              <w:top w:val="nil"/>
              <w:left w:val="single" w:sz="4" w:space="0" w:color="auto"/>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ind w:firstLineChars="100" w:firstLine="201"/>
              <w:rPr>
                <w:rFonts w:eastAsia="Times New Roman"/>
                <w:b/>
                <w:bCs/>
                <w:sz w:val="20"/>
                <w:szCs w:val="20"/>
              </w:rPr>
            </w:pPr>
            <w:r w:rsidRPr="00784DD6">
              <w:rPr>
                <w:rFonts w:eastAsia="Times New Roman"/>
                <w:b/>
                <w:bCs/>
                <w:sz w:val="20"/>
                <w:szCs w:val="20"/>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3423" w:type="dxa"/>
            <w:tcBorders>
              <w:top w:val="nil"/>
              <w:left w:val="nil"/>
              <w:bottom w:val="single" w:sz="4" w:space="0" w:color="auto"/>
              <w:right w:val="single" w:sz="4" w:space="0" w:color="auto"/>
            </w:tcBorders>
            <w:shd w:val="clear" w:color="auto" w:fill="auto"/>
            <w:noWrap/>
            <w:vAlign w:val="center"/>
            <w:hideMark/>
          </w:tcPr>
          <w:p w:rsidR="00784DD6" w:rsidRPr="00784DD6" w:rsidRDefault="00784DD6" w:rsidP="00784DD6">
            <w:pPr>
              <w:widowControl/>
              <w:autoSpaceDE/>
              <w:autoSpaceDN/>
              <w:adjustRightInd/>
              <w:jc w:val="center"/>
              <w:rPr>
                <w:rFonts w:eastAsia="Times New Roman"/>
                <w:b/>
                <w:bCs/>
                <w:sz w:val="20"/>
                <w:szCs w:val="20"/>
              </w:rPr>
            </w:pPr>
            <w:r w:rsidRPr="00784DD6">
              <w:rPr>
                <w:rFonts w:eastAsia="Times New Roman"/>
                <w:b/>
                <w:bCs/>
                <w:sz w:val="20"/>
                <w:szCs w:val="20"/>
              </w:rPr>
              <w:t>000 2 02 35118 00 0000 150</w:t>
            </w:r>
          </w:p>
        </w:tc>
        <w:tc>
          <w:tcPr>
            <w:tcW w:w="2147" w:type="dxa"/>
            <w:tcBorders>
              <w:top w:val="nil"/>
              <w:left w:val="nil"/>
              <w:bottom w:val="single" w:sz="4" w:space="0" w:color="auto"/>
              <w:right w:val="single" w:sz="4" w:space="0" w:color="auto"/>
            </w:tcBorders>
            <w:shd w:val="clear" w:color="auto" w:fill="auto"/>
            <w:noWrap/>
            <w:vAlign w:val="center"/>
            <w:hideMark/>
          </w:tcPr>
          <w:p w:rsidR="00784DD6" w:rsidRPr="00784DD6" w:rsidRDefault="00784DD6" w:rsidP="00784DD6">
            <w:pPr>
              <w:widowControl/>
              <w:autoSpaceDE/>
              <w:autoSpaceDN/>
              <w:adjustRightInd/>
              <w:jc w:val="right"/>
              <w:rPr>
                <w:rFonts w:eastAsia="Times New Roman"/>
                <w:b/>
                <w:bCs/>
                <w:sz w:val="20"/>
                <w:szCs w:val="20"/>
              </w:rPr>
            </w:pPr>
            <w:r w:rsidRPr="00784DD6">
              <w:rPr>
                <w:rFonts w:eastAsia="Times New Roman"/>
                <w:b/>
                <w:bCs/>
                <w:sz w:val="20"/>
                <w:szCs w:val="20"/>
              </w:rPr>
              <w:t>206,3</w:t>
            </w:r>
          </w:p>
        </w:tc>
        <w:tc>
          <w:tcPr>
            <w:tcW w:w="838" w:type="dxa"/>
            <w:tcBorders>
              <w:top w:val="nil"/>
              <w:left w:val="nil"/>
              <w:bottom w:val="nil"/>
              <w:right w:val="nil"/>
            </w:tcBorders>
            <w:shd w:val="clear" w:color="auto" w:fill="auto"/>
            <w:noWrap/>
            <w:vAlign w:val="bottom"/>
            <w:hideMark/>
          </w:tcPr>
          <w:p w:rsidR="00784DD6" w:rsidRPr="00784DD6" w:rsidRDefault="00784DD6" w:rsidP="00784DD6">
            <w:pPr>
              <w:widowControl/>
              <w:autoSpaceDE/>
              <w:autoSpaceDN/>
              <w:adjustRightInd/>
              <w:rPr>
                <w:rFonts w:ascii="Calibri" w:eastAsia="Times New Roman" w:hAnsi="Calibri"/>
                <w:color w:val="000000"/>
                <w:sz w:val="22"/>
                <w:szCs w:val="22"/>
              </w:rPr>
            </w:pPr>
          </w:p>
        </w:tc>
      </w:tr>
      <w:tr w:rsidR="00784DD6" w:rsidRPr="00784DD6" w:rsidTr="00784DD6">
        <w:trPr>
          <w:trHeight w:val="550"/>
        </w:trPr>
        <w:tc>
          <w:tcPr>
            <w:tcW w:w="5828" w:type="dxa"/>
            <w:tcBorders>
              <w:top w:val="nil"/>
              <w:left w:val="single" w:sz="4" w:space="0" w:color="auto"/>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ind w:firstLineChars="200" w:firstLine="400"/>
              <w:rPr>
                <w:rFonts w:eastAsia="Times New Roman"/>
                <w:sz w:val="20"/>
                <w:szCs w:val="20"/>
              </w:rPr>
            </w:pPr>
            <w:r w:rsidRPr="00784DD6">
              <w:rPr>
                <w:rFonts w:eastAsia="Times New Roman"/>
                <w:sz w:val="20"/>
                <w:szCs w:val="20"/>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3423" w:type="dxa"/>
            <w:tcBorders>
              <w:top w:val="nil"/>
              <w:left w:val="nil"/>
              <w:bottom w:val="single" w:sz="4" w:space="0" w:color="auto"/>
              <w:right w:val="single" w:sz="4" w:space="0" w:color="auto"/>
            </w:tcBorders>
            <w:shd w:val="clear" w:color="auto" w:fill="auto"/>
            <w:noWrap/>
            <w:vAlign w:val="center"/>
            <w:hideMark/>
          </w:tcPr>
          <w:p w:rsidR="00784DD6" w:rsidRPr="00784DD6" w:rsidRDefault="00784DD6" w:rsidP="00784DD6">
            <w:pPr>
              <w:widowControl/>
              <w:autoSpaceDE/>
              <w:autoSpaceDN/>
              <w:adjustRightInd/>
              <w:jc w:val="center"/>
              <w:rPr>
                <w:rFonts w:eastAsia="Times New Roman"/>
                <w:sz w:val="20"/>
                <w:szCs w:val="20"/>
              </w:rPr>
            </w:pPr>
            <w:r w:rsidRPr="00784DD6">
              <w:rPr>
                <w:rFonts w:eastAsia="Times New Roman"/>
                <w:sz w:val="20"/>
                <w:szCs w:val="20"/>
              </w:rPr>
              <w:t>000 2 02 35118 10 0000 150</w:t>
            </w:r>
          </w:p>
        </w:tc>
        <w:tc>
          <w:tcPr>
            <w:tcW w:w="2147" w:type="dxa"/>
            <w:tcBorders>
              <w:top w:val="nil"/>
              <w:left w:val="nil"/>
              <w:bottom w:val="single" w:sz="4" w:space="0" w:color="auto"/>
              <w:right w:val="single" w:sz="4" w:space="0" w:color="auto"/>
            </w:tcBorders>
            <w:shd w:val="clear" w:color="auto" w:fill="auto"/>
            <w:noWrap/>
            <w:vAlign w:val="center"/>
            <w:hideMark/>
          </w:tcPr>
          <w:p w:rsidR="00784DD6" w:rsidRPr="00784DD6" w:rsidRDefault="00784DD6" w:rsidP="00784DD6">
            <w:pPr>
              <w:widowControl/>
              <w:autoSpaceDE/>
              <w:autoSpaceDN/>
              <w:adjustRightInd/>
              <w:jc w:val="right"/>
              <w:rPr>
                <w:rFonts w:eastAsia="Times New Roman"/>
                <w:sz w:val="20"/>
                <w:szCs w:val="20"/>
              </w:rPr>
            </w:pPr>
            <w:r w:rsidRPr="00784DD6">
              <w:rPr>
                <w:rFonts w:eastAsia="Times New Roman"/>
                <w:sz w:val="20"/>
                <w:szCs w:val="20"/>
              </w:rPr>
              <w:t>206,3</w:t>
            </w:r>
          </w:p>
        </w:tc>
        <w:tc>
          <w:tcPr>
            <w:tcW w:w="838" w:type="dxa"/>
            <w:tcBorders>
              <w:top w:val="nil"/>
              <w:left w:val="nil"/>
              <w:bottom w:val="nil"/>
              <w:right w:val="nil"/>
            </w:tcBorders>
            <w:shd w:val="clear" w:color="auto" w:fill="auto"/>
            <w:noWrap/>
            <w:vAlign w:val="bottom"/>
            <w:hideMark/>
          </w:tcPr>
          <w:p w:rsidR="00784DD6" w:rsidRPr="00784DD6" w:rsidRDefault="00784DD6" w:rsidP="00784DD6">
            <w:pPr>
              <w:widowControl/>
              <w:autoSpaceDE/>
              <w:autoSpaceDN/>
              <w:adjustRightInd/>
              <w:rPr>
                <w:rFonts w:ascii="Calibri" w:eastAsia="Times New Roman" w:hAnsi="Calibri"/>
                <w:color w:val="000000"/>
                <w:sz w:val="22"/>
                <w:szCs w:val="22"/>
              </w:rPr>
            </w:pPr>
          </w:p>
        </w:tc>
      </w:tr>
      <w:tr w:rsidR="00784DD6" w:rsidRPr="00784DD6" w:rsidTr="00784DD6">
        <w:trPr>
          <w:trHeight w:val="290"/>
        </w:trPr>
        <w:tc>
          <w:tcPr>
            <w:tcW w:w="5828" w:type="dxa"/>
            <w:tcBorders>
              <w:top w:val="nil"/>
              <w:left w:val="single" w:sz="4" w:space="0" w:color="auto"/>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rPr>
                <w:rFonts w:eastAsia="Times New Roman"/>
                <w:b/>
                <w:bCs/>
                <w:sz w:val="20"/>
                <w:szCs w:val="20"/>
              </w:rPr>
            </w:pPr>
            <w:r w:rsidRPr="00784DD6">
              <w:rPr>
                <w:rFonts w:eastAsia="Times New Roman"/>
                <w:b/>
                <w:bCs/>
                <w:sz w:val="20"/>
                <w:szCs w:val="20"/>
              </w:rPr>
              <w:t>Иные межбюджетные трансферты</w:t>
            </w:r>
          </w:p>
        </w:tc>
        <w:tc>
          <w:tcPr>
            <w:tcW w:w="3423" w:type="dxa"/>
            <w:tcBorders>
              <w:top w:val="nil"/>
              <w:left w:val="nil"/>
              <w:bottom w:val="single" w:sz="4" w:space="0" w:color="auto"/>
              <w:right w:val="single" w:sz="4" w:space="0" w:color="auto"/>
            </w:tcBorders>
            <w:shd w:val="clear" w:color="auto" w:fill="auto"/>
            <w:noWrap/>
            <w:vAlign w:val="center"/>
            <w:hideMark/>
          </w:tcPr>
          <w:p w:rsidR="00784DD6" w:rsidRPr="00784DD6" w:rsidRDefault="00784DD6" w:rsidP="00784DD6">
            <w:pPr>
              <w:widowControl/>
              <w:autoSpaceDE/>
              <w:autoSpaceDN/>
              <w:adjustRightInd/>
              <w:jc w:val="center"/>
              <w:rPr>
                <w:rFonts w:eastAsia="Times New Roman"/>
                <w:b/>
                <w:bCs/>
                <w:sz w:val="20"/>
                <w:szCs w:val="20"/>
              </w:rPr>
            </w:pPr>
            <w:r w:rsidRPr="00784DD6">
              <w:rPr>
                <w:rFonts w:eastAsia="Times New Roman"/>
                <w:b/>
                <w:bCs/>
                <w:sz w:val="20"/>
                <w:szCs w:val="20"/>
              </w:rPr>
              <w:t>000 2 02 40000 00 0000 150</w:t>
            </w:r>
          </w:p>
        </w:tc>
        <w:tc>
          <w:tcPr>
            <w:tcW w:w="2147" w:type="dxa"/>
            <w:tcBorders>
              <w:top w:val="nil"/>
              <w:left w:val="nil"/>
              <w:bottom w:val="single" w:sz="4" w:space="0" w:color="auto"/>
              <w:right w:val="single" w:sz="4" w:space="0" w:color="auto"/>
            </w:tcBorders>
            <w:shd w:val="clear" w:color="auto" w:fill="auto"/>
            <w:noWrap/>
            <w:vAlign w:val="center"/>
            <w:hideMark/>
          </w:tcPr>
          <w:p w:rsidR="00784DD6" w:rsidRPr="00784DD6" w:rsidRDefault="00784DD6" w:rsidP="00784DD6">
            <w:pPr>
              <w:widowControl/>
              <w:autoSpaceDE/>
              <w:autoSpaceDN/>
              <w:adjustRightInd/>
              <w:jc w:val="right"/>
              <w:rPr>
                <w:rFonts w:eastAsia="Times New Roman"/>
                <w:b/>
                <w:bCs/>
                <w:sz w:val="20"/>
                <w:szCs w:val="20"/>
              </w:rPr>
            </w:pPr>
            <w:r w:rsidRPr="00784DD6">
              <w:rPr>
                <w:rFonts w:eastAsia="Times New Roman"/>
                <w:b/>
                <w:bCs/>
                <w:sz w:val="20"/>
                <w:szCs w:val="20"/>
              </w:rPr>
              <w:t>772,3</w:t>
            </w:r>
          </w:p>
        </w:tc>
        <w:tc>
          <w:tcPr>
            <w:tcW w:w="838" w:type="dxa"/>
            <w:tcBorders>
              <w:top w:val="nil"/>
              <w:left w:val="nil"/>
              <w:bottom w:val="nil"/>
              <w:right w:val="nil"/>
            </w:tcBorders>
            <w:shd w:val="clear" w:color="auto" w:fill="auto"/>
            <w:noWrap/>
            <w:vAlign w:val="bottom"/>
            <w:hideMark/>
          </w:tcPr>
          <w:p w:rsidR="00784DD6" w:rsidRPr="00784DD6" w:rsidRDefault="00784DD6" w:rsidP="00784DD6">
            <w:pPr>
              <w:widowControl/>
              <w:autoSpaceDE/>
              <w:autoSpaceDN/>
              <w:adjustRightInd/>
              <w:rPr>
                <w:rFonts w:ascii="Calibri" w:eastAsia="Times New Roman" w:hAnsi="Calibri"/>
                <w:color w:val="000000"/>
                <w:sz w:val="22"/>
                <w:szCs w:val="22"/>
              </w:rPr>
            </w:pPr>
          </w:p>
        </w:tc>
      </w:tr>
      <w:tr w:rsidR="00784DD6" w:rsidRPr="00784DD6" w:rsidTr="00784DD6">
        <w:trPr>
          <w:trHeight w:val="290"/>
        </w:trPr>
        <w:tc>
          <w:tcPr>
            <w:tcW w:w="5828" w:type="dxa"/>
            <w:tcBorders>
              <w:top w:val="nil"/>
              <w:left w:val="single" w:sz="4" w:space="0" w:color="auto"/>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ind w:firstLineChars="100" w:firstLine="201"/>
              <w:rPr>
                <w:rFonts w:eastAsia="Times New Roman"/>
                <w:b/>
                <w:bCs/>
                <w:sz w:val="20"/>
                <w:szCs w:val="20"/>
              </w:rPr>
            </w:pPr>
            <w:r w:rsidRPr="00784DD6">
              <w:rPr>
                <w:rFonts w:eastAsia="Times New Roman"/>
                <w:b/>
                <w:bCs/>
                <w:sz w:val="20"/>
                <w:szCs w:val="20"/>
              </w:rPr>
              <w:t>Прочие межбюджетные трансферты, передаваемые бюджетам</w:t>
            </w:r>
          </w:p>
        </w:tc>
        <w:tc>
          <w:tcPr>
            <w:tcW w:w="3423" w:type="dxa"/>
            <w:tcBorders>
              <w:top w:val="nil"/>
              <w:left w:val="nil"/>
              <w:bottom w:val="single" w:sz="4" w:space="0" w:color="auto"/>
              <w:right w:val="single" w:sz="4" w:space="0" w:color="auto"/>
            </w:tcBorders>
            <w:shd w:val="clear" w:color="auto" w:fill="auto"/>
            <w:noWrap/>
            <w:vAlign w:val="center"/>
            <w:hideMark/>
          </w:tcPr>
          <w:p w:rsidR="00784DD6" w:rsidRPr="00784DD6" w:rsidRDefault="00784DD6" w:rsidP="00784DD6">
            <w:pPr>
              <w:widowControl/>
              <w:autoSpaceDE/>
              <w:autoSpaceDN/>
              <w:adjustRightInd/>
              <w:jc w:val="center"/>
              <w:rPr>
                <w:rFonts w:eastAsia="Times New Roman"/>
                <w:b/>
                <w:bCs/>
                <w:sz w:val="20"/>
                <w:szCs w:val="20"/>
              </w:rPr>
            </w:pPr>
            <w:r w:rsidRPr="00784DD6">
              <w:rPr>
                <w:rFonts w:eastAsia="Times New Roman"/>
                <w:b/>
                <w:bCs/>
                <w:sz w:val="20"/>
                <w:szCs w:val="20"/>
              </w:rPr>
              <w:t>000 2 02 49999 00 0000 150</w:t>
            </w:r>
          </w:p>
        </w:tc>
        <w:tc>
          <w:tcPr>
            <w:tcW w:w="2147" w:type="dxa"/>
            <w:tcBorders>
              <w:top w:val="nil"/>
              <w:left w:val="nil"/>
              <w:bottom w:val="single" w:sz="4" w:space="0" w:color="auto"/>
              <w:right w:val="single" w:sz="4" w:space="0" w:color="auto"/>
            </w:tcBorders>
            <w:shd w:val="clear" w:color="auto" w:fill="auto"/>
            <w:noWrap/>
            <w:vAlign w:val="center"/>
            <w:hideMark/>
          </w:tcPr>
          <w:p w:rsidR="00784DD6" w:rsidRPr="00784DD6" w:rsidRDefault="00784DD6" w:rsidP="00784DD6">
            <w:pPr>
              <w:widowControl/>
              <w:autoSpaceDE/>
              <w:autoSpaceDN/>
              <w:adjustRightInd/>
              <w:jc w:val="right"/>
              <w:rPr>
                <w:rFonts w:eastAsia="Times New Roman"/>
                <w:b/>
                <w:bCs/>
                <w:sz w:val="20"/>
                <w:szCs w:val="20"/>
              </w:rPr>
            </w:pPr>
            <w:r w:rsidRPr="00784DD6">
              <w:rPr>
                <w:rFonts w:eastAsia="Times New Roman"/>
                <w:b/>
                <w:bCs/>
                <w:sz w:val="20"/>
                <w:szCs w:val="20"/>
              </w:rPr>
              <w:t>772,3</w:t>
            </w:r>
          </w:p>
        </w:tc>
        <w:tc>
          <w:tcPr>
            <w:tcW w:w="838" w:type="dxa"/>
            <w:tcBorders>
              <w:top w:val="nil"/>
              <w:left w:val="nil"/>
              <w:bottom w:val="nil"/>
              <w:right w:val="nil"/>
            </w:tcBorders>
            <w:shd w:val="clear" w:color="auto" w:fill="auto"/>
            <w:noWrap/>
            <w:vAlign w:val="bottom"/>
            <w:hideMark/>
          </w:tcPr>
          <w:p w:rsidR="00784DD6" w:rsidRPr="00784DD6" w:rsidRDefault="00784DD6" w:rsidP="00784DD6">
            <w:pPr>
              <w:widowControl/>
              <w:autoSpaceDE/>
              <w:autoSpaceDN/>
              <w:adjustRightInd/>
              <w:rPr>
                <w:rFonts w:ascii="Calibri" w:eastAsia="Times New Roman" w:hAnsi="Calibri"/>
                <w:color w:val="000000"/>
                <w:sz w:val="22"/>
                <w:szCs w:val="22"/>
              </w:rPr>
            </w:pPr>
          </w:p>
        </w:tc>
      </w:tr>
      <w:tr w:rsidR="00784DD6" w:rsidRPr="00784DD6" w:rsidTr="00784DD6">
        <w:trPr>
          <w:trHeight w:val="290"/>
        </w:trPr>
        <w:tc>
          <w:tcPr>
            <w:tcW w:w="5828" w:type="dxa"/>
            <w:tcBorders>
              <w:top w:val="nil"/>
              <w:left w:val="single" w:sz="4" w:space="0" w:color="auto"/>
              <w:bottom w:val="single" w:sz="4" w:space="0" w:color="auto"/>
              <w:right w:val="single" w:sz="4" w:space="0" w:color="auto"/>
            </w:tcBorders>
            <w:shd w:val="clear" w:color="auto" w:fill="auto"/>
            <w:vAlign w:val="center"/>
            <w:hideMark/>
          </w:tcPr>
          <w:p w:rsidR="00784DD6" w:rsidRPr="00784DD6" w:rsidRDefault="00784DD6" w:rsidP="00784DD6">
            <w:pPr>
              <w:widowControl/>
              <w:autoSpaceDE/>
              <w:autoSpaceDN/>
              <w:adjustRightInd/>
              <w:ind w:firstLineChars="200" w:firstLine="400"/>
              <w:rPr>
                <w:rFonts w:eastAsia="Times New Roman"/>
                <w:sz w:val="20"/>
                <w:szCs w:val="20"/>
              </w:rPr>
            </w:pPr>
            <w:r w:rsidRPr="00784DD6">
              <w:rPr>
                <w:rFonts w:eastAsia="Times New Roman"/>
                <w:sz w:val="20"/>
                <w:szCs w:val="20"/>
              </w:rPr>
              <w:t>Прочие межбюджетные трансферты, передаваемые бюджетам сельских поселений</w:t>
            </w:r>
          </w:p>
        </w:tc>
        <w:tc>
          <w:tcPr>
            <w:tcW w:w="3423" w:type="dxa"/>
            <w:tcBorders>
              <w:top w:val="nil"/>
              <w:left w:val="nil"/>
              <w:bottom w:val="single" w:sz="4" w:space="0" w:color="auto"/>
              <w:right w:val="single" w:sz="4" w:space="0" w:color="auto"/>
            </w:tcBorders>
            <w:shd w:val="clear" w:color="auto" w:fill="auto"/>
            <w:noWrap/>
            <w:vAlign w:val="center"/>
            <w:hideMark/>
          </w:tcPr>
          <w:p w:rsidR="00784DD6" w:rsidRPr="00784DD6" w:rsidRDefault="00784DD6" w:rsidP="00784DD6">
            <w:pPr>
              <w:widowControl/>
              <w:autoSpaceDE/>
              <w:autoSpaceDN/>
              <w:adjustRightInd/>
              <w:jc w:val="center"/>
              <w:rPr>
                <w:rFonts w:eastAsia="Times New Roman"/>
                <w:sz w:val="20"/>
                <w:szCs w:val="20"/>
              </w:rPr>
            </w:pPr>
            <w:r w:rsidRPr="00784DD6">
              <w:rPr>
                <w:rFonts w:eastAsia="Times New Roman"/>
                <w:sz w:val="20"/>
                <w:szCs w:val="20"/>
              </w:rPr>
              <w:t>000 2 02 49999 10 0000 150</w:t>
            </w:r>
          </w:p>
        </w:tc>
        <w:tc>
          <w:tcPr>
            <w:tcW w:w="2147" w:type="dxa"/>
            <w:tcBorders>
              <w:top w:val="nil"/>
              <w:left w:val="nil"/>
              <w:bottom w:val="single" w:sz="4" w:space="0" w:color="auto"/>
              <w:right w:val="single" w:sz="4" w:space="0" w:color="auto"/>
            </w:tcBorders>
            <w:shd w:val="clear" w:color="auto" w:fill="auto"/>
            <w:noWrap/>
            <w:vAlign w:val="center"/>
            <w:hideMark/>
          </w:tcPr>
          <w:p w:rsidR="00784DD6" w:rsidRPr="00784DD6" w:rsidRDefault="00784DD6" w:rsidP="00784DD6">
            <w:pPr>
              <w:widowControl/>
              <w:autoSpaceDE/>
              <w:autoSpaceDN/>
              <w:adjustRightInd/>
              <w:jc w:val="right"/>
              <w:rPr>
                <w:rFonts w:eastAsia="Times New Roman"/>
                <w:sz w:val="20"/>
                <w:szCs w:val="20"/>
              </w:rPr>
            </w:pPr>
            <w:r w:rsidRPr="00784DD6">
              <w:rPr>
                <w:rFonts w:eastAsia="Times New Roman"/>
                <w:sz w:val="20"/>
                <w:szCs w:val="20"/>
              </w:rPr>
              <w:t>772,3</w:t>
            </w:r>
          </w:p>
        </w:tc>
        <w:tc>
          <w:tcPr>
            <w:tcW w:w="838" w:type="dxa"/>
            <w:tcBorders>
              <w:top w:val="nil"/>
              <w:left w:val="nil"/>
              <w:bottom w:val="nil"/>
              <w:right w:val="nil"/>
            </w:tcBorders>
            <w:shd w:val="clear" w:color="auto" w:fill="auto"/>
            <w:noWrap/>
            <w:vAlign w:val="bottom"/>
            <w:hideMark/>
          </w:tcPr>
          <w:p w:rsidR="00784DD6" w:rsidRPr="00784DD6" w:rsidRDefault="00784DD6" w:rsidP="00784DD6">
            <w:pPr>
              <w:widowControl/>
              <w:autoSpaceDE/>
              <w:autoSpaceDN/>
              <w:adjustRightInd/>
              <w:rPr>
                <w:rFonts w:ascii="Calibri" w:eastAsia="Times New Roman" w:hAnsi="Calibri"/>
                <w:color w:val="000000"/>
                <w:sz w:val="22"/>
                <w:szCs w:val="22"/>
              </w:rPr>
            </w:pPr>
          </w:p>
        </w:tc>
      </w:tr>
      <w:tr w:rsidR="00784DD6" w:rsidRPr="00784DD6" w:rsidTr="00784DD6">
        <w:trPr>
          <w:trHeight w:val="304"/>
        </w:trPr>
        <w:tc>
          <w:tcPr>
            <w:tcW w:w="5828" w:type="dxa"/>
            <w:tcBorders>
              <w:top w:val="nil"/>
              <w:left w:val="single" w:sz="4" w:space="0" w:color="auto"/>
              <w:bottom w:val="single" w:sz="4" w:space="0" w:color="auto"/>
              <w:right w:val="single" w:sz="4" w:space="0" w:color="auto"/>
            </w:tcBorders>
            <w:shd w:val="clear" w:color="auto" w:fill="auto"/>
            <w:noWrap/>
            <w:vAlign w:val="center"/>
            <w:hideMark/>
          </w:tcPr>
          <w:p w:rsidR="00784DD6" w:rsidRPr="00784DD6" w:rsidRDefault="00784DD6" w:rsidP="00784DD6">
            <w:pPr>
              <w:widowControl/>
              <w:autoSpaceDE/>
              <w:autoSpaceDN/>
              <w:adjustRightInd/>
              <w:rPr>
                <w:rFonts w:eastAsia="Times New Roman"/>
                <w:b/>
                <w:bCs/>
              </w:rPr>
            </w:pPr>
            <w:r w:rsidRPr="00784DD6">
              <w:rPr>
                <w:rFonts w:eastAsia="Times New Roman"/>
                <w:b/>
                <w:bCs/>
              </w:rPr>
              <w:t>ИТОГО:</w:t>
            </w:r>
          </w:p>
        </w:tc>
        <w:tc>
          <w:tcPr>
            <w:tcW w:w="3423" w:type="dxa"/>
            <w:tcBorders>
              <w:top w:val="nil"/>
              <w:left w:val="nil"/>
              <w:bottom w:val="single" w:sz="4" w:space="0" w:color="auto"/>
              <w:right w:val="single" w:sz="4" w:space="0" w:color="auto"/>
            </w:tcBorders>
            <w:shd w:val="clear" w:color="auto" w:fill="auto"/>
            <w:noWrap/>
            <w:vAlign w:val="center"/>
            <w:hideMark/>
          </w:tcPr>
          <w:p w:rsidR="00784DD6" w:rsidRPr="00784DD6" w:rsidRDefault="00784DD6" w:rsidP="00784DD6">
            <w:pPr>
              <w:widowControl/>
              <w:autoSpaceDE/>
              <w:autoSpaceDN/>
              <w:adjustRightInd/>
              <w:jc w:val="right"/>
              <w:rPr>
                <w:rFonts w:eastAsia="Times New Roman"/>
                <w:b/>
                <w:bCs/>
                <w:sz w:val="20"/>
                <w:szCs w:val="20"/>
              </w:rPr>
            </w:pPr>
            <w:r w:rsidRPr="00784DD6">
              <w:rPr>
                <w:rFonts w:eastAsia="Times New Roman"/>
                <w:b/>
                <w:bCs/>
                <w:sz w:val="20"/>
                <w:szCs w:val="20"/>
              </w:rPr>
              <w:t> </w:t>
            </w:r>
          </w:p>
        </w:tc>
        <w:tc>
          <w:tcPr>
            <w:tcW w:w="2147" w:type="dxa"/>
            <w:tcBorders>
              <w:top w:val="nil"/>
              <w:left w:val="nil"/>
              <w:bottom w:val="single" w:sz="4" w:space="0" w:color="auto"/>
              <w:right w:val="single" w:sz="4" w:space="0" w:color="auto"/>
            </w:tcBorders>
            <w:shd w:val="clear" w:color="auto" w:fill="auto"/>
            <w:noWrap/>
            <w:vAlign w:val="center"/>
            <w:hideMark/>
          </w:tcPr>
          <w:p w:rsidR="00784DD6" w:rsidRPr="00784DD6" w:rsidRDefault="00784DD6" w:rsidP="00784DD6">
            <w:pPr>
              <w:widowControl/>
              <w:autoSpaceDE/>
              <w:autoSpaceDN/>
              <w:adjustRightInd/>
              <w:jc w:val="right"/>
              <w:rPr>
                <w:rFonts w:eastAsia="Times New Roman"/>
                <w:b/>
                <w:bCs/>
                <w:sz w:val="20"/>
                <w:szCs w:val="20"/>
              </w:rPr>
            </w:pPr>
            <w:r w:rsidRPr="00784DD6">
              <w:rPr>
                <w:rFonts w:eastAsia="Times New Roman"/>
                <w:b/>
                <w:bCs/>
                <w:sz w:val="20"/>
                <w:szCs w:val="20"/>
              </w:rPr>
              <w:t>12 853,8</w:t>
            </w:r>
          </w:p>
        </w:tc>
        <w:tc>
          <w:tcPr>
            <w:tcW w:w="838" w:type="dxa"/>
            <w:tcBorders>
              <w:top w:val="nil"/>
              <w:left w:val="nil"/>
              <w:bottom w:val="nil"/>
              <w:right w:val="nil"/>
            </w:tcBorders>
            <w:shd w:val="clear" w:color="auto" w:fill="auto"/>
            <w:noWrap/>
            <w:vAlign w:val="bottom"/>
            <w:hideMark/>
          </w:tcPr>
          <w:p w:rsidR="00784DD6" w:rsidRPr="00784DD6" w:rsidRDefault="00784DD6" w:rsidP="00784DD6">
            <w:pPr>
              <w:widowControl/>
              <w:autoSpaceDE/>
              <w:autoSpaceDN/>
              <w:adjustRightInd/>
              <w:rPr>
                <w:rFonts w:ascii="Calibri" w:eastAsia="Times New Roman" w:hAnsi="Calibri"/>
                <w:color w:val="000000"/>
                <w:sz w:val="22"/>
                <w:szCs w:val="22"/>
              </w:rPr>
            </w:pPr>
          </w:p>
        </w:tc>
      </w:tr>
    </w:tbl>
    <w:p w:rsidR="009B7D24" w:rsidRDefault="009B7D24" w:rsidP="00784DD6">
      <w:pPr>
        <w:widowControl/>
        <w:autoSpaceDE/>
        <w:autoSpaceDN/>
        <w:adjustRightInd/>
        <w:rPr>
          <w:rFonts w:eastAsia="Times New Roman"/>
          <w:sz w:val="18"/>
          <w:szCs w:val="18"/>
        </w:rPr>
      </w:pPr>
    </w:p>
    <w:p w:rsidR="00784DD6" w:rsidRPr="00A94F04" w:rsidRDefault="009B7D24" w:rsidP="00784DD6">
      <w:pPr>
        <w:widowControl/>
        <w:autoSpaceDE/>
        <w:autoSpaceDN/>
        <w:adjustRightInd/>
        <w:rPr>
          <w:rFonts w:eastAsia="Times New Roman"/>
          <w:sz w:val="18"/>
          <w:szCs w:val="18"/>
        </w:rPr>
      </w:pPr>
      <w:r>
        <w:rPr>
          <w:rFonts w:eastAsia="Times New Roman"/>
          <w:sz w:val="18"/>
          <w:szCs w:val="18"/>
        </w:rPr>
        <w:t xml:space="preserve">Приложение  </w:t>
      </w:r>
      <w:r w:rsidR="00784DD6">
        <w:rPr>
          <w:rFonts w:eastAsia="Times New Roman"/>
          <w:sz w:val="18"/>
          <w:szCs w:val="18"/>
        </w:rPr>
        <w:t>№3</w:t>
      </w:r>
      <w:r w:rsidR="00784DD6" w:rsidRPr="00A94F04">
        <w:rPr>
          <w:rFonts w:eastAsia="Times New Roman"/>
          <w:sz w:val="18"/>
          <w:szCs w:val="18"/>
        </w:rPr>
        <w:t>к решению Думы</w:t>
      </w:r>
      <w:r w:rsidR="00784DD6" w:rsidRPr="00A94F04">
        <w:rPr>
          <w:rFonts w:eastAsia="Times New Roman"/>
          <w:sz w:val="18"/>
          <w:szCs w:val="18"/>
        </w:rPr>
        <w:br/>
        <w:t xml:space="preserve">Брусничного сельского поселения </w:t>
      </w:r>
      <w:proofErr w:type="spellStart"/>
      <w:r w:rsidR="00784DD6" w:rsidRPr="00A94F04">
        <w:rPr>
          <w:rFonts w:eastAsia="Times New Roman"/>
          <w:sz w:val="18"/>
          <w:szCs w:val="18"/>
        </w:rPr>
        <w:t>Нижнеилимского</w:t>
      </w:r>
      <w:proofErr w:type="spellEnd"/>
      <w:r w:rsidR="00784DD6" w:rsidRPr="00A94F04">
        <w:rPr>
          <w:rFonts w:eastAsia="Times New Roman"/>
          <w:sz w:val="18"/>
          <w:szCs w:val="18"/>
        </w:rPr>
        <w:t xml:space="preserve"> </w:t>
      </w:r>
      <w:proofErr w:type="spellStart"/>
      <w:r w:rsidR="00784DD6" w:rsidRPr="00A94F04">
        <w:rPr>
          <w:rFonts w:eastAsia="Times New Roman"/>
          <w:sz w:val="18"/>
          <w:szCs w:val="18"/>
        </w:rPr>
        <w:t>района</w:t>
      </w:r>
      <w:proofErr w:type="gramStart"/>
      <w:r w:rsidR="00784DD6" w:rsidRPr="00A94F04">
        <w:rPr>
          <w:rFonts w:eastAsia="Times New Roman"/>
          <w:sz w:val="18"/>
          <w:szCs w:val="18"/>
        </w:rPr>
        <w:t>"О</w:t>
      </w:r>
      <w:proofErr w:type="spellEnd"/>
      <w:proofErr w:type="gramEnd"/>
      <w:r w:rsidR="00784DD6" w:rsidRPr="00A94F04">
        <w:rPr>
          <w:rFonts w:eastAsia="Times New Roman"/>
          <w:sz w:val="18"/>
          <w:szCs w:val="18"/>
        </w:rPr>
        <w:t xml:space="preserve"> внесении изменений в Решение Думы Брусничного сельского поселения </w:t>
      </w:r>
      <w:proofErr w:type="spellStart"/>
      <w:r w:rsidR="00784DD6" w:rsidRPr="00A94F04">
        <w:rPr>
          <w:rFonts w:eastAsia="Times New Roman"/>
          <w:sz w:val="18"/>
          <w:szCs w:val="18"/>
        </w:rPr>
        <w:t>Нижнеилимского</w:t>
      </w:r>
      <w:proofErr w:type="spellEnd"/>
      <w:r w:rsidR="00784DD6" w:rsidRPr="00A94F04">
        <w:rPr>
          <w:rFonts w:eastAsia="Times New Roman"/>
          <w:sz w:val="18"/>
          <w:szCs w:val="18"/>
        </w:rPr>
        <w:t xml:space="preserve"> района "О бюджете Брусничного му</w:t>
      </w:r>
      <w:r w:rsidR="00784DD6">
        <w:rPr>
          <w:rFonts w:eastAsia="Times New Roman"/>
          <w:sz w:val="18"/>
          <w:szCs w:val="18"/>
        </w:rPr>
        <w:t>ниципального образования на 2023</w:t>
      </w:r>
      <w:r w:rsidR="00784DD6" w:rsidRPr="00A94F04">
        <w:rPr>
          <w:rFonts w:eastAsia="Times New Roman"/>
          <w:sz w:val="18"/>
          <w:szCs w:val="18"/>
        </w:rPr>
        <w:t xml:space="preserve"> год и на пла</w:t>
      </w:r>
      <w:r w:rsidR="00784DD6">
        <w:rPr>
          <w:rFonts w:eastAsia="Times New Roman"/>
          <w:sz w:val="18"/>
          <w:szCs w:val="18"/>
        </w:rPr>
        <w:t xml:space="preserve">новый период 2024 и 2025 </w:t>
      </w:r>
      <w:proofErr w:type="spellStart"/>
      <w:r w:rsidR="00784DD6">
        <w:rPr>
          <w:rFonts w:eastAsia="Times New Roman"/>
          <w:sz w:val="18"/>
          <w:szCs w:val="18"/>
        </w:rPr>
        <w:t>годов"от</w:t>
      </w:r>
      <w:proofErr w:type="spellEnd"/>
      <w:r w:rsidR="00784DD6">
        <w:rPr>
          <w:rFonts w:eastAsia="Times New Roman"/>
          <w:sz w:val="18"/>
          <w:szCs w:val="18"/>
        </w:rPr>
        <w:t xml:space="preserve"> "23" декабря  2022 года №  32 от  " 21  " декабря    2023 года № 81</w:t>
      </w:r>
    </w:p>
    <w:p w:rsidR="00784DD6" w:rsidRDefault="00784DD6" w:rsidP="00784DD6">
      <w:pPr>
        <w:widowControl/>
        <w:autoSpaceDE/>
        <w:autoSpaceDN/>
        <w:adjustRightInd/>
        <w:rPr>
          <w:rFonts w:eastAsia="Times New Roman"/>
          <w:b/>
          <w:sz w:val="23"/>
          <w:szCs w:val="23"/>
        </w:rPr>
      </w:pPr>
    </w:p>
    <w:p w:rsidR="00784DD6" w:rsidRPr="00684A50" w:rsidRDefault="00784DD6" w:rsidP="00784DD6">
      <w:pPr>
        <w:widowControl/>
        <w:autoSpaceDE/>
        <w:autoSpaceDN/>
        <w:adjustRightInd/>
        <w:jc w:val="center"/>
        <w:rPr>
          <w:rFonts w:eastAsia="Times New Roman"/>
          <w:b/>
          <w:bCs/>
          <w:szCs w:val="28"/>
        </w:rPr>
      </w:pPr>
      <w:r w:rsidRPr="00684A50">
        <w:rPr>
          <w:rFonts w:eastAsia="Times New Roman"/>
          <w:b/>
          <w:bCs/>
          <w:szCs w:val="28"/>
        </w:rPr>
        <w:t>РАСПРЕДЕЛЕНИЕ БЮДЖЕТНЫХ АССИГН</w:t>
      </w:r>
      <w:r w:rsidR="00684A50">
        <w:rPr>
          <w:rFonts w:eastAsia="Times New Roman"/>
          <w:b/>
          <w:bCs/>
          <w:szCs w:val="28"/>
        </w:rPr>
        <w:t xml:space="preserve">ОВАНИЙ </w:t>
      </w:r>
      <w:r w:rsidRPr="00684A50">
        <w:rPr>
          <w:rFonts w:eastAsia="Times New Roman"/>
          <w:b/>
          <w:bCs/>
          <w:szCs w:val="28"/>
        </w:rPr>
        <w:t>БЮДЖЕТА БРУСНИЧ</w:t>
      </w:r>
      <w:r w:rsidR="00684A50">
        <w:rPr>
          <w:rFonts w:eastAsia="Times New Roman"/>
          <w:b/>
          <w:bCs/>
          <w:szCs w:val="28"/>
        </w:rPr>
        <w:t xml:space="preserve">НОГО МУНИЦИПАЛЬНОГО ОБРАЗОВАНИЯ </w:t>
      </w:r>
      <w:r w:rsidRPr="00684A50">
        <w:rPr>
          <w:rFonts w:eastAsia="Times New Roman"/>
          <w:b/>
          <w:bCs/>
          <w:szCs w:val="28"/>
        </w:rPr>
        <w:t>ПО РАЗДЕЛАМ И ПОДРАЗДЕЛАМ К</w:t>
      </w:r>
      <w:r w:rsidR="00684A50">
        <w:rPr>
          <w:rFonts w:eastAsia="Times New Roman"/>
          <w:b/>
          <w:bCs/>
          <w:szCs w:val="28"/>
        </w:rPr>
        <w:t xml:space="preserve">ЛАССИФИКАЦИИ РАСХОДОВ БЮДЖЕТОВ </w:t>
      </w:r>
      <w:r w:rsidRPr="00684A50">
        <w:rPr>
          <w:rFonts w:eastAsia="Times New Roman"/>
          <w:b/>
          <w:bCs/>
          <w:szCs w:val="28"/>
        </w:rPr>
        <w:t>НА 2023 ГОД</w:t>
      </w:r>
    </w:p>
    <w:tbl>
      <w:tblPr>
        <w:tblW w:w="12695" w:type="dxa"/>
        <w:tblInd w:w="93" w:type="dxa"/>
        <w:tblLook w:val="04A0" w:firstRow="1" w:lastRow="0" w:firstColumn="1" w:lastColumn="0" w:noHBand="0" w:noVBand="1"/>
      </w:tblPr>
      <w:tblGrid>
        <w:gridCol w:w="7380"/>
        <w:gridCol w:w="2274"/>
        <w:gridCol w:w="1701"/>
        <w:gridCol w:w="1340"/>
      </w:tblGrid>
      <w:tr w:rsidR="00784DD6" w:rsidRPr="00784DD6" w:rsidTr="009B7D24">
        <w:trPr>
          <w:trHeight w:val="270"/>
        </w:trPr>
        <w:tc>
          <w:tcPr>
            <w:tcW w:w="7380"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rPr>
                <w:rFonts w:eastAsia="Times New Roman"/>
                <w:sz w:val="20"/>
                <w:szCs w:val="20"/>
              </w:rPr>
            </w:pPr>
            <w:r w:rsidRPr="00784DD6">
              <w:rPr>
                <w:rFonts w:eastAsia="Times New Roman"/>
                <w:sz w:val="20"/>
                <w:szCs w:val="20"/>
              </w:rPr>
              <w:t> </w:t>
            </w:r>
          </w:p>
        </w:tc>
        <w:tc>
          <w:tcPr>
            <w:tcW w:w="2274"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rPr>
                <w:rFonts w:eastAsia="Times New Roman"/>
                <w:sz w:val="20"/>
                <w:szCs w:val="20"/>
              </w:rPr>
            </w:pPr>
            <w:r w:rsidRPr="00784DD6">
              <w:rPr>
                <w:rFonts w:eastAsia="Times New Roman"/>
                <w:sz w:val="20"/>
                <w:szCs w:val="20"/>
              </w:rPr>
              <w:t> </w:t>
            </w:r>
          </w:p>
        </w:tc>
        <w:tc>
          <w:tcPr>
            <w:tcW w:w="1701"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jc w:val="right"/>
              <w:rPr>
                <w:rFonts w:eastAsia="Times New Roman"/>
                <w:sz w:val="20"/>
                <w:szCs w:val="20"/>
              </w:rPr>
            </w:pPr>
            <w:r w:rsidRPr="00784DD6">
              <w:rPr>
                <w:rFonts w:eastAsia="Times New Roman"/>
                <w:sz w:val="20"/>
                <w:szCs w:val="20"/>
              </w:rPr>
              <w:t>(тыс. рублей)</w:t>
            </w:r>
          </w:p>
        </w:tc>
        <w:tc>
          <w:tcPr>
            <w:tcW w:w="1340"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rPr>
                <w:rFonts w:eastAsia="Times New Roman"/>
                <w:sz w:val="20"/>
                <w:szCs w:val="20"/>
              </w:rPr>
            </w:pPr>
            <w:r w:rsidRPr="00784DD6">
              <w:rPr>
                <w:rFonts w:eastAsia="Times New Roman"/>
                <w:sz w:val="20"/>
                <w:szCs w:val="20"/>
              </w:rPr>
              <w:t> </w:t>
            </w:r>
          </w:p>
        </w:tc>
      </w:tr>
      <w:tr w:rsidR="00784DD6" w:rsidRPr="00784DD6" w:rsidTr="00684A50">
        <w:trPr>
          <w:trHeight w:val="78"/>
        </w:trPr>
        <w:tc>
          <w:tcPr>
            <w:tcW w:w="7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center"/>
              <w:rPr>
                <w:rFonts w:eastAsia="Times New Roman"/>
                <w:b/>
                <w:bCs/>
                <w:color w:val="000000"/>
                <w:sz w:val="20"/>
                <w:szCs w:val="20"/>
              </w:rPr>
            </w:pPr>
            <w:r w:rsidRPr="00784DD6">
              <w:rPr>
                <w:rFonts w:eastAsia="Times New Roman"/>
                <w:b/>
                <w:bCs/>
                <w:color w:val="000000"/>
                <w:sz w:val="20"/>
                <w:szCs w:val="20"/>
              </w:rPr>
              <w:t>Наименование</w:t>
            </w:r>
          </w:p>
        </w:tc>
        <w:tc>
          <w:tcPr>
            <w:tcW w:w="2274" w:type="dxa"/>
            <w:tcBorders>
              <w:top w:val="single" w:sz="4" w:space="0" w:color="auto"/>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center"/>
              <w:rPr>
                <w:rFonts w:eastAsia="Times New Roman"/>
                <w:b/>
                <w:bCs/>
                <w:color w:val="000000"/>
                <w:sz w:val="20"/>
                <w:szCs w:val="20"/>
              </w:rPr>
            </w:pPr>
            <w:proofErr w:type="spellStart"/>
            <w:r w:rsidRPr="00784DD6">
              <w:rPr>
                <w:rFonts w:eastAsia="Times New Roman"/>
                <w:b/>
                <w:bCs/>
                <w:color w:val="000000"/>
                <w:sz w:val="20"/>
                <w:szCs w:val="20"/>
              </w:rPr>
              <w:t>РзПР</w:t>
            </w:r>
            <w:proofErr w:type="spellEnd"/>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jc w:val="center"/>
              <w:rPr>
                <w:rFonts w:eastAsia="Times New Roman"/>
                <w:b/>
                <w:bCs/>
                <w:color w:val="000000"/>
                <w:sz w:val="20"/>
                <w:szCs w:val="20"/>
              </w:rPr>
            </w:pPr>
            <w:r w:rsidRPr="00784DD6">
              <w:rPr>
                <w:rFonts w:eastAsia="Times New Roman"/>
                <w:b/>
                <w:bCs/>
                <w:color w:val="000000"/>
                <w:sz w:val="20"/>
                <w:szCs w:val="20"/>
              </w:rPr>
              <w:t>План</w:t>
            </w:r>
            <w:r w:rsidRPr="00784DD6">
              <w:rPr>
                <w:rFonts w:eastAsia="Times New Roman"/>
                <w:b/>
                <w:bCs/>
                <w:color w:val="000000"/>
                <w:sz w:val="20"/>
                <w:szCs w:val="20"/>
              </w:rPr>
              <w:br/>
            </w:r>
            <w:r w:rsidRPr="00784DD6">
              <w:rPr>
                <w:rFonts w:eastAsia="Times New Roman"/>
                <w:b/>
                <w:bCs/>
                <w:color w:val="000000"/>
                <w:sz w:val="20"/>
                <w:szCs w:val="20"/>
              </w:rPr>
              <w:lastRenderedPageBreak/>
              <w:t>2023 год</w:t>
            </w:r>
          </w:p>
        </w:tc>
        <w:tc>
          <w:tcPr>
            <w:tcW w:w="1340"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rPr>
                <w:rFonts w:eastAsia="Times New Roman"/>
                <w:sz w:val="20"/>
                <w:szCs w:val="20"/>
              </w:rPr>
            </w:pPr>
            <w:r w:rsidRPr="00784DD6">
              <w:rPr>
                <w:rFonts w:eastAsia="Times New Roman"/>
                <w:sz w:val="20"/>
                <w:szCs w:val="20"/>
              </w:rPr>
              <w:lastRenderedPageBreak/>
              <w:t> </w:t>
            </w:r>
          </w:p>
        </w:tc>
      </w:tr>
      <w:tr w:rsidR="00784DD6" w:rsidRPr="00784DD6" w:rsidTr="009B7D24">
        <w:trPr>
          <w:trHeight w:val="600"/>
        </w:trPr>
        <w:tc>
          <w:tcPr>
            <w:tcW w:w="7380" w:type="dxa"/>
            <w:tcBorders>
              <w:top w:val="nil"/>
              <w:left w:val="single" w:sz="4" w:space="0" w:color="auto"/>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rPr>
                <w:rFonts w:eastAsia="Times New Roman"/>
                <w:b/>
                <w:bCs/>
                <w:sz w:val="22"/>
                <w:szCs w:val="22"/>
              </w:rPr>
            </w:pPr>
            <w:r w:rsidRPr="00784DD6">
              <w:rPr>
                <w:rFonts w:eastAsia="Times New Roman"/>
                <w:b/>
                <w:bCs/>
                <w:sz w:val="22"/>
                <w:szCs w:val="22"/>
              </w:rPr>
              <w:lastRenderedPageBreak/>
              <w:t>ОБЩЕГОСУДАРСТВЕННЫЕ ВОПРОСЫ</w:t>
            </w:r>
          </w:p>
        </w:tc>
        <w:tc>
          <w:tcPr>
            <w:tcW w:w="2274" w:type="dxa"/>
            <w:tcBorders>
              <w:top w:val="nil"/>
              <w:left w:val="nil"/>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jc w:val="center"/>
              <w:rPr>
                <w:rFonts w:eastAsia="Times New Roman"/>
                <w:b/>
                <w:bCs/>
                <w:sz w:val="22"/>
                <w:szCs w:val="22"/>
              </w:rPr>
            </w:pPr>
            <w:r w:rsidRPr="00784DD6">
              <w:rPr>
                <w:rFonts w:eastAsia="Times New Roman"/>
                <w:b/>
                <w:bCs/>
                <w:sz w:val="22"/>
                <w:szCs w:val="22"/>
              </w:rPr>
              <w:t>0100</w:t>
            </w:r>
          </w:p>
        </w:tc>
        <w:tc>
          <w:tcPr>
            <w:tcW w:w="1701"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right"/>
              <w:rPr>
                <w:rFonts w:eastAsia="Times New Roman"/>
                <w:b/>
                <w:bCs/>
                <w:sz w:val="22"/>
                <w:szCs w:val="22"/>
              </w:rPr>
            </w:pPr>
            <w:r w:rsidRPr="00784DD6">
              <w:rPr>
                <w:rFonts w:eastAsia="Times New Roman"/>
                <w:b/>
                <w:bCs/>
                <w:sz w:val="22"/>
                <w:szCs w:val="22"/>
              </w:rPr>
              <w:t>10 252,2</w:t>
            </w:r>
          </w:p>
        </w:tc>
        <w:tc>
          <w:tcPr>
            <w:tcW w:w="1340"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rPr>
                <w:rFonts w:eastAsia="Times New Roman"/>
                <w:b/>
                <w:bCs/>
                <w:sz w:val="20"/>
                <w:szCs w:val="20"/>
              </w:rPr>
            </w:pPr>
            <w:r w:rsidRPr="00784DD6">
              <w:rPr>
                <w:rFonts w:eastAsia="Times New Roman"/>
                <w:b/>
                <w:bCs/>
                <w:sz w:val="20"/>
                <w:szCs w:val="20"/>
              </w:rPr>
              <w:t> </w:t>
            </w:r>
          </w:p>
        </w:tc>
      </w:tr>
      <w:tr w:rsidR="00784DD6" w:rsidRPr="00784DD6" w:rsidTr="009B7D24">
        <w:trPr>
          <w:trHeight w:val="600"/>
        </w:trPr>
        <w:tc>
          <w:tcPr>
            <w:tcW w:w="7380" w:type="dxa"/>
            <w:tcBorders>
              <w:top w:val="nil"/>
              <w:left w:val="single" w:sz="4" w:space="0" w:color="auto"/>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outlineLvl w:val="0"/>
              <w:rPr>
                <w:rFonts w:eastAsia="Times New Roman"/>
                <w:sz w:val="20"/>
                <w:szCs w:val="20"/>
              </w:rPr>
            </w:pPr>
            <w:r w:rsidRPr="00784DD6">
              <w:rPr>
                <w:rFonts w:eastAsia="Times New Roman"/>
                <w:sz w:val="20"/>
                <w:szCs w:val="20"/>
              </w:rPr>
              <w:t>Функционирование высшего должностного лица субъекта Российской Федерации и муниципального образования</w:t>
            </w:r>
          </w:p>
        </w:tc>
        <w:tc>
          <w:tcPr>
            <w:tcW w:w="2274"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center"/>
              <w:outlineLvl w:val="0"/>
              <w:rPr>
                <w:rFonts w:eastAsia="Times New Roman"/>
                <w:sz w:val="20"/>
                <w:szCs w:val="20"/>
              </w:rPr>
            </w:pPr>
            <w:r w:rsidRPr="00784DD6">
              <w:rPr>
                <w:rFonts w:eastAsia="Times New Roman"/>
                <w:sz w:val="20"/>
                <w:szCs w:val="20"/>
              </w:rPr>
              <w:t>0102</w:t>
            </w:r>
          </w:p>
        </w:tc>
        <w:tc>
          <w:tcPr>
            <w:tcW w:w="1701"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right"/>
              <w:outlineLvl w:val="0"/>
              <w:rPr>
                <w:rFonts w:eastAsia="Times New Roman"/>
                <w:sz w:val="20"/>
                <w:szCs w:val="20"/>
              </w:rPr>
            </w:pPr>
            <w:r w:rsidRPr="00784DD6">
              <w:rPr>
                <w:rFonts w:eastAsia="Times New Roman"/>
                <w:sz w:val="20"/>
                <w:szCs w:val="20"/>
              </w:rPr>
              <w:t>1 265,0</w:t>
            </w:r>
          </w:p>
        </w:tc>
        <w:tc>
          <w:tcPr>
            <w:tcW w:w="1340"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outlineLvl w:val="0"/>
              <w:rPr>
                <w:rFonts w:eastAsia="Times New Roman"/>
                <w:sz w:val="20"/>
                <w:szCs w:val="20"/>
              </w:rPr>
            </w:pPr>
            <w:r w:rsidRPr="00784DD6">
              <w:rPr>
                <w:rFonts w:eastAsia="Times New Roman"/>
                <w:sz w:val="20"/>
                <w:szCs w:val="20"/>
              </w:rPr>
              <w:t> </w:t>
            </w:r>
          </w:p>
        </w:tc>
      </w:tr>
      <w:tr w:rsidR="00784DD6" w:rsidRPr="00784DD6" w:rsidTr="009B7D24">
        <w:trPr>
          <w:trHeight w:val="600"/>
        </w:trPr>
        <w:tc>
          <w:tcPr>
            <w:tcW w:w="7380" w:type="dxa"/>
            <w:tcBorders>
              <w:top w:val="nil"/>
              <w:left w:val="single" w:sz="4" w:space="0" w:color="auto"/>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outlineLvl w:val="0"/>
              <w:rPr>
                <w:rFonts w:eastAsia="Times New Roman"/>
                <w:sz w:val="20"/>
                <w:szCs w:val="20"/>
              </w:rPr>
            </w:pPr>
            <w:r w:rsidRPr="00784DD6">
              <w:rPr>
                <w:rFonts w:eastAsia="Times New Roman"/>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274"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center"/>
              <w:outlineLvl w:val="0"/>
              <w:rPr>
                <w:rFonts w:eastAsia="Times New Roman"/>
                <w:sz w:val="20"/>
                <w:szCs w:val="20"/>
              </w:rPr>
            </w:pPr>
            <w:r w:rsidRPr="00784DD6">
              <w:rPr>
                <w:rFonts w:eastAsia="Times New Roman"/>
                <w:sz w:val="20"/>
                <w:szCs w:val="20"/>
              </w:rPr>
              <w:t>0103</w:t>
            </w:r>
          </w:p>
        </w:tc>
        <w:tc>
          <w:tcPr>
            <w:tcW w:w="1701"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right"/>
              <w:outlineLvl w:val="0"/>
              <w:rPr>
                <w:rFonts w:eastAsia="Times New Roman"/>
                <w:sz w:val="20"/>
                <w:szCs w:val="20"/>
              </w:rPr>
            </w:pPr>
            <w:r w:rsidRPr="00784DD6">
              <w:rPr>
                <w:rFonts w:eastAsia="Times New Roman"/>
                <w:sz w:val="20"/>
                <w:szCs w:val="20"/>
              </w:rPr>
              <w:t>676,8</w:t>
            </w:r>
          </w:p>
        </w:tc>
        <w:tc>
          <w:tcPr>
            <w:tcW w:w="1340"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outlineLvl w:val="0"/>
              <w:rPr>
                <w:rFonts w:eastAsia="Times New Roman"/>
                <w:sz w:val="20"/>
                <w:szCs w:val="20"/>
              </w:rPr>
            </w:pPr>
            <w:r w:rsidRPr="00784DD6">
              <w:rPr>
                <w:rFonts w:eastAsia="Times New Roman"/>
                <w:sz w:val="20"/>
                <w:szCs w:val="20"/>
              </w:rPr>
              <w:t> </w:t>
            </w:r>
          </w:p>
        </w:tc>
      </w:tr>
      <w:tr w:rsidR="00784DD6" w:rsidRPr="00784DD6" w:rsidTr="009B7D24">
        <w:trPr>
          <w:trHeight w:val="600"/>
        </w:trPr>
        <w:tc>
          <w:tcPr>
            <w:tcW w:w="7380" w:type="dxa"/>
            <w:tcBorders>
              <w:top w:val="nil"/>
              <w:left w:val="single" w:sz="4" w:space="0" w:color="auto"/>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outlineLvl w:val="0"/>
              <w:rPr>
                <w:rFonts w:eastAsia="Times New Roman"/>
                <w:sz w:val="20"/>
                <w:szCs w:val="20"/>
              </w:rPr>
            </w:pPr>
            <w:r w:rsidRPr="00784DD6">
              <w:rPr>
                <w:rFonts w:eastAsia="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274"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center"/>
              <w:outlineLvl w:val="0"/>
              <w:rPr>
                <w:rFonts w:eastAsia="Times New Roman"/>
                <w:sz w:val="20"/>
                <w:szCs w:val="20"/>
              </w:rPr>
            </w:pPr>
            <w:r w:rsidRPr="00784DD6">
              <w:rPr>
                <w:rFonts w:eastAsia="Times New Roman"/>
                <w:sz w:val="20"/>
                <w:szCs w:val="20"/>
              </w:rPr>
              <w:t>0104</w:t>
            </w:r>
          </w:p>
        </w:tc>
        <w:tc>
          <w:tcPr>
            <w:tcW w:w="1701"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right"/>
              <w:outlineLvl w:val="0"/>
              <w:rPr>
                <w:rFonts w:eastAsia="Times New Roman"/>
                <w:sz w:val="20"/>
                <w:szCs w:val="20"/>
              </w:rPr>
            </w:pPr>
            <w:r w:rsidRPr="00784DD6">
              <w:rPr>
                <w:rFonts w:eastAsia="Times New Roman"/>
                <w:sz w:val="20"/>
                <w:szCs w:val="20"/>
              </w:rPr>
              <w:t>6 678,6</w:t>
            </w:r>
          </w:p>
        </w:tc>
        <w:tc>
          <w:tcPr>
            <w:tcW w:w="1340"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outlineLvl w:val="0"/>
              <w:rPr>
                <w:rFonts w:eastAsia="Times New Roman"/>
                <w:sz w:val="20"/>
                <w:szCs w:val="20"/>
              </w:rPr>
            </w:pPr>
            <w:r w:rsidRPr="00784DD6">
              <w:rPr>
                <w:rFonts w:eastAsia="Times New Roman"/>
                <w:sz w:val="20"/>
                <w:szCs w:val="20"/>
              </w:rPr>
              <w:t> </w:t>
            </w:r>
          </w:p>
        </w:tc>
      </w:tr>
      <w:tr w:rsidR="00784DD6" w:rsidRPr="00784DD6" w:rsidTr="009B7D24">
        <w:trPr>
          <w:trHeight w:val="600"/>
        </w:trPr>
        <w:tc>
          <w:tcPr>
            <w:tcW w:w="7380" w:type="dxa"/>
            <w:tcBorders>
              <w:top w:val="nil"/>
              <w:left w:val="single" w:sz="4" w:space="0" w:color="auto"/>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outlineLvl w:val="0"/>
              <w:rPr>
                <w:rFonts w:eastAsia="Times New Roman"/>
                <w:sz w:val="20"/>
                <w:szCs w:val="20"/>
              </w:rPr>
            </w:pPr>
            <w:r w:rsidRPr="00784DD6">
              <w:rPr>
                <w:rFonts w:eastAsia="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2274"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center"/>
              <w:outlineLvl w:val="0"/>
              <w:rPr>
                <w:rFonts w:eastAsia="Times New Roman"/>
                <w:sz w:val="20"/>
                <w:szCs w:val="20"/>
              </w:rPr>
            </w:pPr>
            <w:r w:rsidRPr="00784DD6">
              <w:rPr>
                <w:rFonts w:eastAsia="Times New Roman"/>
                <w:sz w:val="20"/>
                <w:szCs w:val="20"/>
              </w:rPr>
              <w:t>0106</w:t>
            </w:r>
          </w:p>
        </w:tc>
        <w:tc>
          <w:tcPr>
            <w:tcW w:w="1701"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right"/>
              <w:outlineLvl w:val="0"/>
              <w:rPr>
                <w:rFonts w:eastAsia="Times New Roman"/>
                <w:sz w:val="20"/>
                <w:szCs w:val="20"/>
              </w:rPr>
            </w:pPr>
            <w:r w:rsidRPr="00784DD6">
              <w:rPr>
                <w:rFonts w:eastAsia="Times New Roman"/>
                <w:sz w:val="20"/>
                <w:szCs w:val="20"/>
              </w:rPr>
              <w:t>1 627,2</w:t>
            </w:r>
          </w:p>
        </w:tc>
        <w:tc>
          <w:tcPr>
            <w:tcW w:w="1340"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outlineLvl w:val="0"/>
              <w:rPr>
                <w:rFonts w:eastAsia="Times New Roman"/>
                <w:sz w:val="20"/>
                <w:szCs w:val="20"/>
              </w:rPr>
            </w:pPr>
            <w:r w:rsidRPr="00784DD6">
              <w:rPr>
                <w:rFonts w:eastAsia="Times New Roman"/>
                <w:sz w:val="20"/>
                <w:szCs w:val="20"/>
              </w:rPr>
              <w:t> </w:t>
            </w:r>
          </w:p>
        </w:tc>
      </w:tr>
      <w:tr w:rsidR="00784DD6" w:rsidRPr="00784DD6" w:rsidTr="009B7D24">
        <w:trPr>
          <w:trHeight w:val="435"/>
        </w:trPr>
        <w:tc>
          <w:tcPr>
            <w:tcW w:w="7380" w:type="dxa"/>
            <w:tcBorders>
              <w:top w:val="nil"/>
              <w:left w:val="single" w:sz="4" w:space="0" w:color="auto"/>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outlineLvl w:val="0"/>
              <w:rPr>
                <w:rFonts w:eastAsia="Times New Roman"/>
                <w:sz w:val="20"/>
                <w:szCs w:val="20"/>
              </w:rPr>
            </w:pPr>
            <w:r w:rsidRPr="00784DD6">
              <w:rPr>
                <w:rFonts w:eastAsia="Times New Roman"/>
                <w:sz w:val="20"/>
                <w:szCs w:val="20"/>
              </w:rPr>
              <w:t>Другие общегосударственные вопросы</w:t>
            </w:r>
          </w:p>
        </w:tc>
        <w:tc>
          <w:tcPr>
            <w:tcW w:w="2274"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center"/>
              <w:outlineLvl w:val="0"/>
              <w:rPr>
                <w:rFonts w:eastAsia="Times New Roman"/>
                <w:sz w:val="20"/>
                <w:szCs w:val="20"/>
              </w:rPr>
            </w:pPr>
            <w:r w:rsidRPr="00784DD6">
              <w:rPr>
                <w:rFonts w:eastAsia="Times New Roman"/>
                <w:sz w:val="20"/>
                <w:szCs w:val="20"/>
              </w:rPr>
              <w:t>0113</w:t>
            </w:r>
          </w:p>
        </w:tc>
        <w:tc>
          <w:tcPr>
            <w:tcW w:w="1701"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right"/>
              <w:outlineLvl w:val="0"/>
              <w:rPr>
                <w:rFonts w:eastAsia="Times New Roman"/>
                <w:sz w:val="20"/>
                <w:szCs w:val="20"/>
              </w:rPr>
            </w:pPr>
            <w:r w:rsidRPr="00784DD6">
              <w:rPr>
                <w:rFonts w:eastAsia="Times New Roman"/>
                <w:sz w:val="20"/>
                <w:szCs w:val="20"/>
              </w:rPr>
              <w:t>4,6</w:t>
            </w:r>
          </w:p>
        </w:tc>
        <w:tc>
          <w:tcPr>
            <w:tcW w:w="1340"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outlineLvl w:val="0"/>
              <w:rPr>
                <w:rFonts w:eastAsia="Times New Roman"/>
                <w:sz w:val="20"/>
                <w:szCs w:val="20"/>
              </w:rPr>
            </w:pPr>
            <w:r w:rsidRPr="00784DD6">
              <w:rPr>
                <w:rFonts w:eastAsia="Times New Roman"/>
                <w:sz w:val="20"/>
                <w:szCs w:val="20"/>
              </w:rPr>
              <w:t> </w:t>
            </w:r>
          </w:p>
        </w:tc>
      </w:tr>
      <w:tr w:rsidR="00784DD6" w:rsidRPr="00784DD6" w:rsidTr="00684A50">
        <w:trPr>
          <w:trHeight w:val="329"/>
        </w:trPr>
        <w:tc>
          <w:tcPr>
            <w:tcW w:w="7380" w:type="dxa"/>
            <w:tcBorders>
              <w:top w:val="nil"/>
              <w:left w:val="single" w:sz="4" w:space="0" w:color="auto"/>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outlineLvl w:val="0"/>
              <w:rPr>
                <w:rFonts w:eastAsia="Times New Roman"/>
                <w:b/>
                <w:bCs/>
                <w:sz w:val="22"/>
                <w:szCs w:val="22"/>
              </w:rPr>
            </w:pPr>
            <w:r w:rsidRPr="00784DD6">
              <w:rPr>
                <w:rFonts w:eastAsia="Times New Roman"/>
                <w:b/>
                <w:bCs/>
                <w:sz w:val="22"/>
                <w:szCs w:val="22"/>
              </w:rPr>
              <w:t>НАЦИОНАЛЬНАЯ ОБОРОНА</w:t>
            </w:r>
          </w:p>
        </w:tc>
        <w:tc>
          <w:tcPr>
            <w:tcW w:w="2274" w:type="dxa"/>
            <w:tcBorders>
              <w:top w:val="nil"/>
              <w:left w:val="nil"/>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jc w:val="center"/>
              <w:outlineLvl w:val="0"/>
              <w:rPr>
                <w:rFonts w:eastAsia="Times New Roman"/>
                <w:b/>
                <w:bCs/>
                <w:sz w:val="22"/>
                <w:szCs w:val="22"/>
              </w:rPr>
            </w:pPr>
            <w:r w:rsidRPr="00784DD6">
              <w:rPr>
                <w:rFonts w:eastAsia="Times New Roman"/>
                <w:b/>
                <w:bCs/>
                <w:sz w:val="22"/>
                <w:szCs w:val="22"/>
              </w:rPr>
              <w:t>0200</w:t>
            </w:r>
          </w:p>
        </w:tc>
        <w:tc>
          <w:tcPr>
            <w:tcW w:w="1701"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right"/>
              <w:outlineLvl w:val="0"/>
              <w:rPr>
                <w:rFonts w:eastAsia="Times New Roman"/>
                <w:b/>
                <w:bCs/>
                <w:sz w:val="22"/>
                <w:szCs w:val="22"/>
              </w:rPr>
            </w:pPr>
            <w:r w:rsidRPr="00784DD6">
              <w:rPr>
                <w:rFonts w:eastAsia="Times New Roman"/>
                <w:b/>
                <w:bCs/>
                <w:sz w:val="22"/>
                <w:szCs w:val="22"/>
              </w:rPr>
              <w:t>206,3</w:t>
            </w:r>
          </w:p>
        </w:tc>
        <w:tc>
          <w:tcPr>
            <w:tcW w:w="1340"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outlineLvl w:val="0"/>
              <w:rPr>
                <w:rFonts w:eastAsia="Times New Roman"/>
                <w:b/>
                <w:bCs/>
                <w:sz w:val="20"/>
                <w:szCs w:val="20"/>
              </w:rPr>
            </w:pPr>
            <w:r w:rsidRPr="00784DD6">
              <w:rPr>
                <w:rFonts w:eastAsia="Times New Roman"/>
                <w:b/>
                <w:bCs/>
                <w:sz w:val="20"/>
                <w:szCs w:val="20"/>
              </w:rPr>
              <w:t> </w:t>
            </w:r>
          </w:p>
        </w:tc>
      </w:tr>
      <w:tr w:rsidR="00784DD6" w:rsidRPr="00784DD6" w:rsidTr="009B7D24">
        <w:trPr>
          <w:trHeight w:val="435"/>
        </w:trPr>
        <w:tc>
          <w:tcPr>
            <w:tcW w:w="7380" w:type="dxa"/>
            <w:tcBorders>
              <w:top w:val="nil"/>
              <w:left w:val="single" w:sz="4" w:space="0" w:color="auto"/>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rPr>
                <w:rFonts w:eastAsia="Times New Roman"/>
                <w:sz w:val="20"/>
                <w:szCs w:val="20"/>
              </w:rPr>
            </w:pPr>
            <w:r w:rsidRPr="00784DD6">
              <w:rPr>
                <w:rFonts w:eastAsia="Times New Roman"/>
                <w:sz w:val="20"/>
                <w:szCs w:val="20"/>
              </w:rPr>
              <w:t>Мобилизационная и вневойсковая подготовка</w:t>
            </w:r>
          </w:p>
        </w:tc>
        <w:tc>
          <w:tcPr>
            <w:tcW w:w="2274"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center"/>
              <w:rPr>
                <w:rFonts w:eastAsia="Times New Roman"/>
                <w:sz w:val="20"/>
                <w:szCs w:val="20"/>
              </w:rPr>
            </w:pPr>
            <w:r w:rsidRPr="00784DD6">
              <w:rPr>
                <w:rFonts w:eastAsia="Times New Roman"/>
                <w:sz w:val="20"/>
                <w:szCs w:val="20"/>
              </w:rPr>
              <w:t>0203</w:t>
            </w:r>
          </w:p>
        </w:tc>
        <w:tc>
          <w:tcPr>
            <w:tcW w:w="1701" w:type="dxa"/>
            <w:tcBorders>
              <w:top w:val="nil"/>
              <w:left w:val="nil"/>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jc w:val="right"/>
              <w:rPr>
                <w:rFonts w:eastAsia="Times New Roman"/>
                <w:sz w:val="20"/>
                <w:szCs w:val="20"/>
              </w:rPr>
            </w:pPr>
            <w:r w:rsidRPr="00784DD6">
              <w:rPr>
                <w:rFonts w:eastAsia="Times New Roman"/>
                <w:sz w:val="20"/>
                <w:szCs w:val="20"/>
              </w:rPr>
              <w:t>206,3</w:t>
            </w:r>
          </w:p>
        </w:tc>
        <w:tc>
          <w:tcPr>
            <w:tcW w:w="1340"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rPr>
                <w:rFonts w:eastAsia="Times New Roman"/>
                <w:sz w:val="20"/>
                <w:szCs w:val="20"/>
              </w:rPr>
            </w:pPr>
            <w:r w:rsidRPr="00784DD6">
              <w:rPr>
                <w:rFonts w:eastAsia="Times New Roman"/>
                <w:sz w:val="20"/>
                <w:szCs w:val="20"/>
              </w:rPr>
              <w:t> </w:t>
            </w:r>
          </w:p>
        </w:tc>
      </w:tr>
      <w:tr w:rsidR="00784DD6" w:rsidRPr="00784DD6" w:rsidTr="009B7D24">
        <w:trPr>
          <w:trHeight w:val="600"/>
        </w:trPr>
        <w:tc>
          <w:tcPr>
            <w:tcW w:w="7380" w:type="dxa"/>
            <w:tcBorders>
              <w:top w:val="nil"/>
              <w:left w:val="single" w:sz="4" w:space="0" w:color="auto"/>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outlineLvl w:val="0"/>
              <w:rPr>
                <w:rFonts w:eastAsia="Times New Roman"/>
                <w:b/>
                <w:bCs/>
                <w:sz w:val="22"/>
                <w:szCs w:val="22"/>
              </w:rPr>
            </w:pPr>
            <w:r w:rsidRPr="00784DD6">
              <w:rPr>
                <w:rFonts w:eastAsia="Times New Roman"/>
                <w:b/>
                <w:bCs/>
                <w:sz w:val="22"/>
                <w:szCs w:val="22"/>
              </w:rPr>
              <w:t>НАЦИОНАЛЬНАЯ БЕЗОПАСНОСТЬ И ПРАВООХРАНИТЕЛЬНАЯ ДЕЯТЕЛЬНОСТЬ</w:t>
            </w:r>
          </w:p>
        </w:tc>
        <w:tc>
          <w:tcPr>
            <w:tcW w:w="2274" w:type="dxa"/>
            <w:tcBorders>
              <w:top w:val="nil"/>
              <w:left w:val="nil"/>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jc w:val="center"/>
              <w:outlineLvl w:val="0"/>
              <w:rPr>
                <w:rFonts w:eastAsia="Times New Roman"/>
                <w:b/>
                <w:bCs/>
                <w:sz w:val="22"/>
                <w:szCs w:val="22"/>
              </w:rPr>
            </w:pPr>
            <w:r w:rsidRPr="00784DD6">
              <w:rPr>
                <w:rFonts w:eastAsia="Times New Roman"/>
                <w:b/>
                <w:bCs/>
                <w:sz w:val="22"/>
                <w:szCs w:val="22"/>
              </w:rPr>
              <w:t>0300</w:t>
            </w:r>
          </w:p>
        </w:tc>
        <w:tc>
          <w:tcPr>
            <w:tcW w:w="1701"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right"/>
              <w:outlineLvl w:val="0"/>
              <w:rPr>
                <w:rFonts w:eastAsia="Times New Roman"/>
                <w:b/>
                <w:bCs/>
                <w:sz w:val="22"/>
                <w:szCs w:val="22"/>
              </w:rPr>
            </w:pPr>
            <w:r w:rsidRPr="00784DD6">
              <w:rPr>
                <w:rFonts w:eastAsia="Times New Roman"/>
                <w:b/>
                <w:bCs/>
                <w:sz w:val="22"/>
                <w:szCs w:val="22"/>
              </w:rPr>
              <w:t>50,0</w:t>
            </w:r>
          </w:p>
        </w:tc>
        <w:tc>
          <w:tcPr>
            <w:tcW w:w="1340"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outlineLvl w:val="0"/>
              <w:rPr>
                <w:rFonts w:eastAsia="Times New Roman"/>
                <w:b/>
                <w:bCs/>
                <w:sz w:val="20"/>
                <w:szCs w:val="20"/>
              </w:rPr>
            </w:pPr>
            <w:r w:rsidRPr="00784DD6">
              <w:rPr>
                <w:rFonts w:eastAsia="Times New Roman"/>
                <w:b/>
                <w:bCs/>
                <w:sz w:val="20"/>
                <w:szCs w:val="20"/>
              </w:rPr>
              <w:t> </w:t>
            </w:r>
          </w:p>
        </w:tc>
      </w:tr>
      <w:tr w:rsidR="00784DD6" w:rsidRPr="00784DD6" w:rsidTr="009B7D24">
        <w:trPr>
          <w:trHeight w:val="600"/>
        </w:trPr>
        <w:tc>
          <w:tcPr>
            <w:tcW w:w="7380" w:type="dxa"/>
            <w:tcBorders>
              <w:top w:val="nil"/>
              <w:left w:val="single" w:sz="4" w:space="0" w:color="auto"/>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rPr>
                <w:rFonts w:eastAsia="Times New Roman"/>
                <w:sz w:val="20"/>
                <w:szCs w:val="20"/>
              </w:rPr>
            </w:pPr>
            <w:r w:rsidRPr="00784DD6">
              <w:rPr>
                <w:rFonts w:eastAsia="Times New Roman"/>
                <w:sz w:val="20"/>
                <w:szCs w:val="20"/>
              </w:rPr>
              <w:t>Защита населения и территории от чрезвычайных ситуаций природного и техногенного характера, пожарная безопасность</w:t>
            </w:r>
          </w:p>
        </w:tc>
        <w:tc>
          <w:tcPr>
            <w:tcW w:w="2274"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center"/>
              <w:rPr>
                <w:rFonts w:eastAsia="Times New Roman"/>
                <w:sz w:val="20"/>
                <w:szCs w:val="20"/>
              </w:rPr>
            </w:pPr>
            <w:r w:rsidRPr="00784DD6">
              <w:rPr>
                <w:rFonts w:eastAsia="Times New Roman"/>
                <w:sz w:val="20"/>
                <w:szCs w:val="20"/>
              </w:rPr>
              <w:t>0310</w:t>
            </w:r>
          </w:p>
        </w:tc>
        <w:tc>
          <w:tcPr>
            <w:tcW w:w="1701" w:type="dxa"/>
            <w:tcBorders>
              <w:top w:val="nil"/>
              <w:left w:val="nil"/>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jc w:val="right"/>
              <w:rPr>
                <w:rFonts w:eastAsia="Times New Roman"/>
                <w:sz w:val="20"/>
                <w:szCs w:val="20"/>
              </w:rPr>
            </w:pPr>
            <w:r w:rsidRPr="00784DD6">
              <w:rPr>
                <w:rFonts w:eastAsia="Times New Roman"/>
                <w:sz w:val="20"/>
                <w:szCs w:val="20"/>
              </w:rPr>
              <w:t>50,0</w:t>
            </w:r>
          </w:p>
        </w:tc>
        <w:tc>
          <w:tcPr>
            <w:tcW w:w="1340"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rPr>
                <w:rFonts w:eastAsia="Times New Roman"/>
                <w:sz w:val="20"/>
                <w:szCs w:val="20"/>
              </w:rPr>
            </w:pPr>
            <w:r w:rsidRPr="00784DD6">
              <w:rPr>
                <w:rFonts w:eastAsia="Times New Roman"/>
                <w:sz w:val="20"/>
                <w:szCs w:val="20"/>
              </w:rPr>
              <w:t> </w:t>
            </w:r>
          </w:p>
        </w:tc>
      </w:tr>
      <w:tr w:rsidR="00784DD6" w:rsidRPr="00784DD6" w:rsidTr="00684A50">
        <w:trPr>
          <w:trHeight w:val="319"/>
        </w:trPr>
        <w:tc>
          <w:tcPr>
            <w:tcW w:w="7380" w:type="dxa"/>
            <w:tcBorders>
              <w:top w:val="nil"/>
              <w:left w:val="single" w:sz="4" w:space="0" w:color="auto"/>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outlineLvl w:val="0"/>
              <w:rPr>
                <w:rFonts w:eastAsia="Times New Roman"/>
                <w:b/>
                <w:bCs/>
                <w:sz w:val="22"/>
                <w:szCs w:val="22"/>
              </w:rPr>
            </w:pPr>
            <w:r w:rsidRPr="00784DD6">
              <w:rPr>
                <w:rFonts w:eastAsia="Times New Roman"/>
                <w:b/>
                <w:bCs/>
                <w:sz w:val="22"/>
                <w:szCs w:val="22"/>
              </w:rPr>
              <w:t>НАЦИОНАЛЬНАЯ ЭКОНОМИКА</w:t>
            </w:r>
          </w:p>
        </w:tc>
        <w:tc>
          <w:tcPr>
            <w:tcW w:w="2274" w:type="dxa"/>
            <w:tcBorders>
              <w:top w:val="nil"/>
              <w:left w:val="nil"/>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jc w:val="center"/>
              <w:outlineLvl w:val="0"/>
              <w:rPr>
                <w:rFonts w:eastAsia="Times New Roman"/>
                <w:b/>
                <w:bCs/>
                <w:sz w:val="22"/>
                <w:szCs w:val="22"/>
              </w:rPr>
            </w:pPr>
            <w:r w:rsidRPr="00784DD6">
              <w:rPr>
                <w:rFonts w:eastAsia="Times New Roman"/>
                <w:b/>
                <w:bCs/>
                <w:sz w:val="22"/>
                <w:szCs w:val="22"/>
              </w:rPr>
              <w:t>0400</w:t>
            </w:r>
          </w:p>
        </w:tc>
        <w:tc>
          <w:tcPr>
            <w:tcW w:w="1701"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right"/>
              <w:outlineLvl w:val="0"/>
              <w:rPr>
                <w:rFonts w:eastAsia="Times New Roman"/>
                <w:b/>
                <w:bCs/>
                <w:sz w:val="22"/>
                <w:szCs w:val="22"/>
              </w:rPr>
            </w:pPr>
            <w:r w:rsidRPr="00784DD6">
              <w:rPr>
                <w:rFonts w:eastAsia="Times New Roman"/>
                <w:b/>
                <w:bCs/>
                <w:sz w:val="22"/>
                <w:szCs w:val="22"/>
              </w:rPr>
              <w:t>1 018,6</w:t>
            </w:r>
          </w:p>
        </w:tc>
        <w:tc>
          <w:tcPr>
            <w:tcW w:w="1340"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outlineLvl w:val="0"/>
              <w:rPr>
                <w:rFonts w:eastAsia="Times New Roman"/>
                <w:b/>
                <w:bCs/>
                <w:sz w:val="20"/>
                <w:szCs w:val="20"/>
              </w:rPr>
            </w:pPr>
            <w:r w:rsidRPr="00784DD6">
              <w:rPr>
                <w:rFonts w:eastAsia="Times New Roman"/>
                <w:b/>
                <w:bCs/>
                <w:sz w:val="20"/>
                <w:szCs w:val="20"/>
              </w:rPr>
              <w:t> </w:t>
            </w:r>
          </w:p>
        </w:tc>
      </w:tr>
      <w:tr w:rsidR="00784DD6" w:rsidRPr="00784DD6" w:rsidTr="00684A50">
        <w:trPr>
          <w:trHeight w:val="285"/>
        </w:trPr>
        <w:tc>
          <w:tcPr>
            <w:tcW w:w="7380" w:type="dxa"/>
            <w:tcBorders>
              <w:top w:val="nil"/>
              <w:left w:val="single" w:sz="4" w:space="0" w:color="auto"/>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rPr>
                <w:rFonts w:eastAsia="Times New Roman"/>
                <w:sz w:val="20"/>
                <w:szCs w:val="20"/>
              </w:rPr>
            </w:pPr>
            <w:r w:rsidRPr="00784DD6">
              <w:rPr>
                <w:rFonts w:eastAsia="Times New Roman"/>
                <w:sz w:val="20"/>
                <w:szCs w:val="20"/>
              </w:rPr>
              <w:t>Дорожное хозяйство (дорожные фонды)</w:t>
            </w:r>
          </w:p>
        </w:tc>
        <w:tc>
          <w:tcPr>
            <w:tcW w:w="2274"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center"/>
              <w:rPr>
                <w:rFonts w:eastAsia="Times New Roman"/>
                <w:sz w:val="20"/>
                <w:szCs w:val="20"/>
              </w:rPr>
            </w:pPr>
            <w:r w:rsidRPr="00784DD6">
              <w:rPr>
                <w:rFonts w:eastAsia="Times New Roman"/>
                <w:sz w:val="20"/>
                <w:szCs w:val="20"/>
              </w:rPr>
              <w:t>0409</w:t>
            </w:r>
          </w:p>
        </w:tc>
        <w:tc>
          <w:tcPr>
            <w:tcW w:w="1701" w:type="dxa"/>
            <w:tcBorders>
              <w:top w:val="nil"/>
              <w:left w:val="nil"/>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jc w:val="right"/>
              <w:rPr>
                <w:rFonts w:eastAsia="Times New Roman"/>
                <w:sz w:val="20"/>
                <w:szCs w:val="20"/>
              </w:rPr>
            </w:pPr>
            <w:r w:rsidRPr="00784DD6">
              <w:rPr>
                <w:rFonts w:eastAsia="Times New Roman"/>
                <w:sz w:val="20"/>
                <w:szCs w:val="20"/>
              </w:rPr>
              <w:t>1 003,6</w:t>
            </w:r>
          </w:p>
        </w:tc>
        <w:tc>
          <w:tcPr>
            <w:tcW w:w="1340"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rPr>
                <w:rFonts w:eastAsia="Times New Roman"/>
                <w:sz w:val="20"/>
                <w:szCs w:val="20"/>
              </w:rPr>
            </w:pPr>
            <w:r w:rsidRPr="00784DD6">
              <w:rPr>
                <w:rFonts w:eastAsia="Times New Roman"/>
                <w:sz w:val="20"/>
                <w:szCs w:val="20"/>
              </w:rPr>
              <w:t> </w:t>
            </w:r>
          </w:p>
        </w:tc>
      </w:tr>
      <w:tr w:rsidR="00784DD6" w:rsidRPr="00784DD6" w:rsidTr="00684A50">
        <w:trPr>
          <w:trHeight w:val="391"/>
        </w:trPr>
        <w:tc>
          <w:tcPr>
            <w:tcW w:w="7380" w:type="dxa"/>
            <w:tcBorders>
              <w:top w:val="nil"/>
              <w:left w:val="single" w:sz="4" w:space="0" w:color="auto"/>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outlineLvl w:val="0"/>
              <w:rPr>
                <w:rFonts w:eastAsia="Times New Roman"/>
                <w:sz w:val="20"/>
                <w:szCs w:val="20"/>
              </w:rPr>
            </w:pPr>
            <w:r w:rsidRPr="00784DD6">
              <w:rPr>
                <w:rFonts w:eastAsia="Times New Roman"/>
                <w:sz w:val="20"/>
                <w:szCs w:val="20"/>
              </w:rPr>
              <w:t>Другие вопросы в области национальной экономики</w:t>
            </w:r>
          </w:p>
        </w:tc>
        <w:tc>
          <w:tcPr>
            <w:tcW w:w="2274"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center"/>
              <w:outlineLvl w:val="0"/>
              <w:rPr>
                <w:rFonts w:eastAsia="Times New Roman"/>
                <w:sz w:val="20"/>
                <w:szCs w:val="20"/>
              </w:rPr>
            </w:pPr>
            <w:r w:rsidRPr="00784DD6">
              <w:rPr>
                <w:rFonts w:eastAsia="Times New Roman"/>
                <w:sz w:val="20"/>
                <w:szCs w:val="20"/>
              </w:rPr>
              <w:t>04.12</w:t>
            </w:r>
          </w:p>
        </w:tc>
        <w:tc>
          <w:tcPr>
            <w:tcW w:w="1701"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right"/>
              <w:outlineLvl w:val="0"/>
              <w:rPr>
                <w:rFonts w:eastAsia="Times New Roman"/>
                <w:sz w:val="20"/>
                <w:szCs w:val="20"/>
              </w:rPr>
            </w:pPr>
            <w:r w:rsidRPr="00784DD6">
              <w:rPr>
                <w:rFonts w:eastAsia="Times New Roman"/>
                <w:sz w:val="20"/>
                <w:szCs w:val="20"/>
              </w:rPr>
              <w:t>15,0</w:t>
            </w:r>
          </w:p>
        </w:tc>
        <w:tc>
          <w:tcPr>
            <w:tcW w:w="1340"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outlineLvl w:val="0"/>
              <w:rPr>
                <w:rFonts w:eastAsia="Times New Roman"/>
                <w:sz w:val="20"/>
                <w:szCs w:val="20"/>
              </w:rPr>
            </w:pPr>
            <w:r w:rsidRPr="00784DD6">
              <w:rPr>
                <w:rFonts w:eastAsia="Times New Roman"/>
                <w:sz w:val="20"/>
                <w:szCs w:val="20"/>
              </w:rPr>
              <w:t> </w:t>
            </w:r>
          </w:p>
        </w:tc>
      </w:tr>
      <w:tr w:rsidR="00784DD6" w:rsidRPr="00784DD6" w:rsidTr="00684A50">
        <w:trPr>
          <w:trHeight w:val="343"/>
        </w:trPr>
        <w:tc>
          <w:tcPr>
            <w:tcW w:w="7380" w:type="dxa"/>
            <w:tcBorders>
              <w:top w:val="nil"/>
              <w:left w:val="single" w:sz="4" w:space="0" w:color="auto"/>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outlineLvl w:val="0"/>
              <w:rPr>
                <w:rFonts w:eastAsia="Times New Roman"/>
                <w:b/>
                <w:bCs/>
                <w:sz w:val="22"/>
                <w:szCs w:val="22"/>
              </w:rPr>
            </w:pPr>
            <w:r w:rsidRPr="00784DD6">
              <w:rPr>
                <w:rFonts w:eastAsia="Times New Roman"/>
                <w:b/>
                <w:bCs/>
                <w:sz w:val="22"/>
                <w:szCs w:val="22"/>
              </w:rPr>
              <w:t>ЖИЛИЩНО-КОММУНАЛЬНОЕ ХОЗЯЙСТВО</w:t>
            </w:r>
          </w:p>
        </w:tc>
        <w:tc>
          <w:tcPr>
            <w:tcW w:w="2274" w:type="dxa"/>
            <w:tcBorders>
              <w:top w:val="nil"/>
              <w:left w:val="nil"/>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jc w:val="center"/>
              <w:outlineLvl w:val="0"/>
              <w:rPr>
                <w:rFonts w:eastAsia="Times New Roman"/>
                <w:b/>
                <w:bCs/>
                <w:sz w:val="22"/>
                <w:szCs w:val="22"/>
              </w:rPr>
            </w:pPr>
            <w:r w:rsidRPr="00784DD6">
              <w:rPr>
                <w:rFonts w:eastAsia="Times New Roman"/>
                <w:b/>
                <w:bCs/>
                <w:sz w:val="22"/>
                <w:szCs w:val="22"/>
              </w:rPr>
              <w:t>0500</w:t>
            </w:r>
          </w:p>
        </w:tc>
        <w:tc>
          <w:tcPr>
            <w:tcW w:w="1701"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right"/>
              <w:outlineLvl w:val="0"/>
              <w:rPr>
                <w:rFonts w:eastAsia="Times New Roman"/>
                <w:b/>
                <w:bCs/>
                <w:sz w:val="22"/>
                <w:szCs w:val="22"/>
              </w:rPr>
            </w:pPr>
            <w:r w:rsidRPr="00784DD6">
              <w:rPr>
                <w:rFonts w:eastAsia="Times New Roman"/>
                <w:b/>
                <w:bCs/>
                <w:sz w:val="22"/>
                <w:szCs w:val="22"/>
              </w:rPr>
              <w:t>256,9</w:t>
            </w:r>
          </w:p>
        </w:tc>
        <w:tc>
          <w:tcPr>
            <w:tcW w:w="1340"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outlineLvl w:val="0"/>
              <w:rPr>
                <w:rFonts w:eastAsia="Times New Roman"/>
                <w:b/>
                <w:bCs/>
                <w:sz w:val="20"/>
                <w:szCs w:val="20"/>
              </w:rPr>
            </w:pPr>
            <w:r w:rsidRPr="00784DD6">
              <w:rPr>
                <w:rFonts w:eastAsia="Times New Roman"/>
                <w:b/>
                <w:bCs/>
                <w:sz w:val="20"/>
                <w:szCs w:val="20"/>
              </w:rPr>
              <w:t> </w:t>
            </w:r>
          </w:p>
        </w:tc>
      </w:tr>
      <w:tr w:rsidR="00784DD6" w:rsidRPr="00784DD6" w:rsidTr="009B7D24">
        <w:trPr>
          <w:trHeight w:val="435"/>
        </w:trPr>
        <w:tc>
          <w:tcPr>
            <w:tcW w:w="7380" w:type="dxa"/>
            <w:tcBorders>
              <w:top w:val="nil"/>
              <w:left w:val="single" w:sz="4" w:space="0" w:color="auto"/>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outlineLvl w:val="0"/>
              <w:rPr>
                <w:rFonts w:eastAsia="Times New Roman"/>
                <w:sz w:val="20"/>
                <w:szCs w:val="20"/>
              </w:rPr>
            </w:pPr>
            <w:r w:rsidRPr="00784DD6">
              <w:rPr>
                <w:rFonts w:eastAsia="Times New Roman"/>
                <w:sz w:val="20"/>
                <w:szCs w:val="20"/>
              </w:rPr>
              <w:t>Коммунальное хозяйство</w:t>
            </w:r>
          </w:p>
        </w:tc>
        <w:tc>
          <w:tcPr>
            <w:tcW w:w="2274"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center"/>
              <w:outlineLvl w:val="0"/>
              <w:rPr>
                <w:rFonts w:eastAsia="Times New Roman"/>
                <w:sz w:val="20"/>
                <w:szCs w:val="20"/>
              </w:rPr>
            </w:pPr>
            <w:r w:rsidRPr="00784DD6">
              <w:rPr>
                <w:rFonts w:eastAsia="Times New Roman"/>
                <w:sz w:val="20"/>
                <w:szCs w:val="20"/>
              </w:rPr>
              <w:t>0502</w:t>
            </w:r>
          </w:p>
        </w:tc>
        <w:tc>
          <w:tcPr>
            <w:tcW w:w="1701"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right"/>
              <w:outlineLvl w:val="0"/>
              <w:rPr>
                <w:rFonts w:eastAsia="Times New Roman"/>
                <w:sz w:val="20"/>
                <w:szCs w:val="20"/>
              </w:rPr>
            </w:pPr>
            <w:r w:rsidRPr="00784DD6">
              <w:rPr>
                <w:rFonts w:eastAsia="Times New Roman"/>
                <w:sz w:val="20"/>
                <w:szCs w:val="20"/>
              </w:rPr>
              <w:t>73,8</w:t>
            </w:r>
          </w:p>
        </w:tc>
        <w:tc>
          <w:tcPr>
            <w:tcW w:w="1340"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outlineLvl w:val="0"/>
              <w:rPr>
                <w:rFonts w:eastAsia="Times New Roman"/>
                <w:sz w:val="20"/>
                <w:szCs w:val="20"/>
              </w:rPr>
            </w:pPr>
            <w:r w:rsidRPr="00784DD6">
              <w:rPr>
                <w:rFonts w:eastAsia="Times New Roman"/>
                <w:sz w:val="20"/>
                <w:szCs w:val="20"/>
              </w:rPr>
              <w:t> </w:t>
            </w:r>
          </w:p>
        </w:tc>
      </w:tr>
      <w:tr w:rsidR="00784DD6" w:rsidRPr="00784DD6" w:rsidTr="00684A50">
        <w:trPr>
          <w:trHeight w:val="145"/>
        </w:trPr>
        <w:tc>
          <w:tcPr>
            <w:tcW w:w="7380" w:type="dxa"/>
            <w:tcBorders>
              <w:top w:val="nil"/>
              <w:left w:val="single" w:sz="4" w:space="0" w:color="auto"/>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rPr>
                <w:rFonts w:eastAsia="Times New Roman"/>
                <w:sz w:val="20"/>
                <w:szCs w:val="20"/>
              </w:rPr>
            </w:pPr>
            <w:r w:rsidRPr="00784DD6">
              <w:rPr>
                <w:rFonts w:eastAsia="Times New Roman"/>
                <w:sz w:val="20"/>
                <w:szCs w:val="20"/>
              </w:rPr>
              <w:t>Благоустройство</w:t>
            </w:r>
          </w:p>
        </w:tc>
        <w:tc>
          <w:tcPr>
            <w:tcW w:w="2274"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center"/>
              <w:rPr>
                <w:rFonts w:eastAsia="Times New Roman"/>
                <w:sz w:val="20"/>
                <w:szCs w:val="20"/>
              </w:rPr>
            </w:pPr>
            <w:r w:rsidRPr="00784DD6">
              <w:rPr>
                <w:rFonts w:eastAsia="Times New Roman"/>
                <w:sz w:val="20"/>
                <w:szCs w:val="20"/>
              </w:rPr>
              <w:t>0503</w:t>
            </w:r>
          </w:p>
        </w:tc>
        <w:tc>
          <w:tcPr>
            <w:tcW w:w="1701" w:type="dxa"/>
            <w:tcBorders>
              <w:top w:val="nil"/>
              <w:left w:val="nil"/>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jc w:val="right"/>
              <w:rPr>
                <w:rFonts w:eastAsia="Times New Roman"/>
                <w:sz w:val="20"/>
                <w:szCs w:val="20"/>
              </w:rPr>
            </w:pPr>
            <w:r w:rsidRPr="00784DD6">
              <w:rPr>
                <w:rFonts w:eastAsia="Times New Roman"/>
                <w:sz w:val="20"/>
                <w:szCs w:val="20"/>
              </w:rPr>
              <w:t>183,1</w:t>
            </w:r>
          </w:p>
        </w:tc>
        <w:tc>
          <w:tcPr>
            <w:tcW w:w="1340"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rPr>
                <w:rFonts w:eastAsia="Times New Roman"/>
                <w:sz w:val="20"/>
                <w:szCs w:val="20"/>
              </w:rPr>
            </w:pPr>
            <w:r w:rsidRPr="00784DD6">
              <w:rPr>
                <w:rFonts w:eastAsia="Times New Roman"/>
                <w:sz w:val="20"/>
                <w:szCs w:val="20"/>
              </w:rPr>
              <w:t> </w:t>
            </w:r>
          </w:p>
        </w:tc>
      </w:tr>
      <w:tr w:rsidR="00784DD6" w:rsidRPr="00784DD6" w:rsidTr="00684A50">
        <w:trPr>
          <w:trHeight w:val="334"/>
        </w:trPr>
        <w:tc>
          <w:tcPr>
            <w:tcW w:w="7380" w:type="dxa"/>
            <w:tcBorders>
              <w:top w:val="nil"/>
              <w:left w:val="single" w:sz="4" w:space="0" w:color="auto"/>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outlineLvl w:val="0"/>
              <w:rPr>
                <w:rFonts w:eastAsia="Times New Roman"/>
                <w:b/>
                <w:bCs/>
                <w:sz w:val="22"/>
                <w:szCs w:val="22"/>
              </w:rPr>
            </w:pPr>
            <w:r w:rsidRPr="00784DD6">
              <w:rPr>
                <w:rFonts w:eastAsia="Times New Roman"/>
                <w:b/>
                <w:bCs/>
                <w:sz w:val="22"/>
                <w:szCs w:val="22"/>
              </w:rPr>
              <w:t>КУЛЬТУРА, КИНЕМАТОГРАФИЯ</w:t>
            </w:r>
          </w:p>
        </w:tc>
        <w:tc>
          <w:tcPr>
            <w:tcW w:w="2274" w:type="dxa"/>
            <w:tcBorders>
              <w:top w:val="nil"/>
              <w:left w:val="nil"/>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jc w:val="center"/>
              <w:outlineLvl w:val="0"/>
              <w:rPr>
                <w:rFonts w:eastAsia="Times New Roman"/>
                <w:b/>
                <w:bCs/>
                <w:sz w:val="22"/>
                <w:szCs w:val="22"/>
              </w:rPr>
            </w:pPr>
            <w:r w:rsidRPr="00784DD6">
              <w:rPr>
                <w:rFonts w:eastAsia="Times New Roman"/>
                <w:b/>
                <w:bCs/>
                <w:sz w:val="22"/>
                <w:szCs w:val="22"/>
              </w:rPr>
              <w:t>0800</w:t>
            </w:r>
          </w:p>
        </w:tc>
        <w:tc>
          <w:tcPr>
            <w:tcW w:w="1701"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right"/>
              <w:outlineLvl w:val="0"/>
              <w:rPr>
                <w:rFonts w:eastAsia="Times New Roman"/>
                <w:b/>
                <w:bCs/>
                <w:sz w:val="22"/>
                <w:szCs w:val="22"/>
              </w:rPr>
            </w:pPr>
            <w:r w:rsidRPr="00784DD6">
              <w:rPr>
                <w:rFonts w:eastAsia="Times New Roman"/>
                <w:b/>
                <w:bCs/>
                <w:sz w:val="22"/>
                <w:szCs w:val="22"/>
              </w:rPr>
              <w:t>1 780,5</w:t>
            </w:r>
          </w:p>
        </w:tc>
        <w:tc>
          <w:tcPr>
            <w:tcW w:w="1340"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outlineLvl w:val="0"/>
              <w:rPr>
                <w:rFonts w:eastAsia="Times New Roman"/>
                <w:b/>
                <w:bCs/>
                <w:sz w:val="20"/>
                <w:szCs w:val="20"/>
              </w:rPr>
            </w:pPr>
            <w:r w:rsidRPr="00784DD6">
              <w:rPr>
                <w:rFonts w:eastAsia="Times New Roman"/>
                <w:b/>
                <w:bCs/>
                <w:sz w:val="20"/>
                <w:szCs w:val="20"/>
              </w:rPr>
              <w:t> </w:t>
            </w:r>
          </w:p>
        </w:tc>
      </w:tr>
      <w:tr w:rsidR="00784DD6" w:rsidRPr="00784DD6" w:rsidTr="00684A50">
        <w:trPr>
          <w:trHeight w:val="140"/>
        </w:trPr>
        <w:tc>
          <w:tcPr>
            <w:tcW w:w="7380" w:type="dxa"/>
            <w:tcBorders>
              <w:top w:val="nil"/>
              <w:left w:val="single" w:sz="4" w:space="0" w:color="auto"/>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outlineLvl w:val="0"/>
              <w:rPr>
                <w:rFonts w:eastAsia="Times New Roman"/>
                <w:sz w:val="20"/>
                <w:szCs w:val="20"/>
              </w:rPr>
            </w:pPr>
            <w:r w:rsidRPr="00784DD6">
              <w:rPr>
                <w:rFonts w:eastAsia="Times New Roman"/>
                <w:sz w:val="20"/>
                <w:szCs w:val="20"/>
              </w:rPr>
              <w:t>Культура</w:t>
            </w:r>
          </w:p>
        </w:tc>
        <w:tc>
          <w:tcPr>
            <w:tcW w:w="2274"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center"/>
              <w:outlineLvl w:val="0"/>
              <w:rPr>
                <w:rFonts w:eastAsia="Times New Roman"/>
                <w:sz w:val="20"/>
                <w:szCs w:val="20"/>
              </w:rPr>
            </w:pPr>
            <w:r w:rsidRPr="00784DD6">
              <w:rPr>
                <w:rFonts w:eastAsia="Times New Roman"/>
                <w:sz w:val="20"/>
                <w:szCs w:val="20"/>
              </w:rPr>
              <w:t>0801</w:t>
            </w:r>
          </w:p>
        </w:tc>
        <w:tc>
          <w:tcPr>
            <w:tcW w:w="1701"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right"/>
              <w:outlineLvl w:val="0"/>
              <w:rPr>
                <w:rFonts w:eastAsia="Times New Roman"/>
                <w:sz w:val="20"/>
                <w:szCs w:val="20"/>
              </w:rPr>
            </w:pPr>
            <w:r w:rsidRPr="00784DD6">
              <w:rPr>
                <w:rFonts w:eastAsia="Times New Roman"/>
                <w:sz w:val="20"/>
                <w:szCs w:val="20"/>
              </w:rPr>
              <w:t>1 780,5</w:t>
            </w:r>
          </w:p>
        </w:tc>
        <w:tc>
          <w:tcPr>
            <w:tcW w:w="1340"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outlineLvl w:val="0"/>
              <w:rPr>
                <w:rFonts w:eastAsia="Times New Roman"/>
                <w:sz w:val="20"/>
                <w:szCs w:val="20"/>
              </w:rPr>
            </w:pPr>
            <w:r w:rsidRPr="00784DD6">
              <w:rPr>
                <w:rFonts w:eastAsia="Times New Roman"/>
                <w:sz w:val="20"/>
                <w:szCs w:val="20"/>
              </w:rPr>
              <w:t> </w:t>
            </w:r>
          </w:p>
        </w:tc>
      </w:tr>
      <w:tr w:rsidR="00784DD6" w:rsidRPr="00784DD6" w:rsidTr="00684A50">
        <w:trPr>
          <w:trHeight w:val="328"/>
        </w:trPr>
        <w:tc>
          <w:tcPr>
            <w:tcW w:w="7380" w:type="dxa"/>
            <w:tcBorders>
              <w:top w:val="nil"/>
              <w:left w:val="single" w:sz="4" w:space="0" w:color="auto"/>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outlineLvl w:val="0"/>
              <w:rPr>
                <w:rFonts w:eastAsia="Times New Roman"/>
                <w:b/>
                <w:bCs/>
                <w:sz w:val="22"/>
                <w:szCs w:val="22"/>
              </w:rPr>
            </w:pPr>
            <w:r w:rsidRPr="00784DD6">
              <w:rPr>
                <w:rFonts w:eastAsia="Times New Roman"/>
                <w:b/>
                <w:bCs/>
                <w:sz w:val="22"/>
                <w:szCs w:val="22"/>
              </w:rPr>
              <w:t>СОЦИАЛЬНАЯ ПОЛИТИКА</w:t>
            </w:r>
          </w:p>
        </w:tc>
        <w:tc>
          <w:tcPr>
            <w:tcW w:w="2274" w:type="dxa"/>
            <w:tcBorders>
              <w:top w:val="nil"/>
              <w:left w:val="nil"/>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jc w:val="center"/>
              <w:outlineLvl w:val="0"/>
              <w:rPr>
                <w:rFonts w:eastAsia="Times New Roman"/>
                <w:b/>
                <w:bCs/>
                <w:sz w:val="22"/>
                <w:szCs w:val="22"/>
              </w:rPr>
            </w:pPr>
            <w:r w:rsidRPr="00784DD6">
              <w:rPr>
                <w:rFonts w:eastAsia="Times New Roman"/>
                <w:b/>
                <w:bCs/>
                <w:sz w:val="22"/>
                <w:szCs w:val="22"/>
              </w:rPr>
              <w:t>1000</w:t>
            </w:r>
          </w:p>
        </w:tc>
        <w:tc>
          <w:tcPr>
            <w:tcW w:w="1701"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right"/>
              <w:outlineLvl w:val="0"/>
              <w:rPr>
                <w:rFonts w:eastAsia="Times New Roman"/>
                <w:b/>
                <w:bCs/>
                <w:sz w:val="22"/>
                <w:szCs w:val="22"/>
              </w:rPr>
            </w:pPr>
            <w:r w:rsidRPr="00784DD6">
              <w:rPr>
                <w:rFonts w:eastAsia="Times New Roman"/>
                <w:b/>
                <w:bCs/>
                <w:sz w:val="22"/>
                <w:szCs w:val="22"/>
              </w:rPr>
              <w:t>182,9</w:t>
            </w:r>
          </w:p>
        </w:tc>
        <w:tc>
          <w:tcPr>
            <w:tcW w:w="1340"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outlineLvl w:val="0"/>
              <w:rPr>
                <w:rFonts w:eastAsia="Times New Roman"/>
                <w:b/>
                <w:bCs/>
                <w:sz w:val="20"/>
                <w:szCs w:val="20"/>
              </w:rPr>
            </w:pPr>
            <w:r w:rsidRPr="00784DD6">
              <w:rPr>
                <w:rFonts w:eastAsia="Times New Roman"/>
                <w:b/>
                <w:bCs/>
                <w:sz w:val="20"/>
                <w:szCs w:val="20"/>
              </w:rPr>
              <w:t> </w:t>
            </w:r>
          </w:p>
        </w:tc>
      </w:tr>
      <w:tr w:rsidR="00784DD6" w:rsidRPr="00784DD6" w:rsidTr="00684A50">
        <w:trPr>
          <w:trHeight w:val="275"/>
        </w:trPr>
        <w:tc>
          <w:tcPr>
            <w:tcW w:w="7380" w:type="dxa"/>
            <w:tcBorders>
              <w:top w:val="nil"/>
              <w:left w:val="single" w:sz="4" w:space="0" w:color="auto"/>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outlineLvl w:val="0"/>
              <w:rPr>
                <w:rFonts w:eastAsia="Times New Roman"/>
                <w:sz w:val="20"/>
                <w:szCs w:val="20"/>
              </w:rPr>
            </w:pPr>
            <w:r w:rsidRPr="00784DD6">
              <w:rPr>
                <w:rFonts w:eastAsia="Times New Roman"/>
                <w:sz w:val="20"/>
                <w:szCs w:val="20"/>
              </w:rPr>
              <w:t>Пенсионное обеспечение</w:t>
            </w:r>
          </w:p>
        </w:tc>
        <w:tc>
          <w:tcPr>
            <w:tcW w:w="2274"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center"/>
              <w:outlineLvl w:val="0"/>
              <w:rPr>
                <w:rFonts w:eastAsia="Times New Roman"/>
                <w:sz w:val="20"/>
                <w:szCs w:val="20"/>
              </w:rPr>
            </w:pPr>
            <w:r w:rsidRPr="00784DD6">
              <w:rPr>
                <w:rFonts w:eastAsia="Times New Roman"/>
                <w:sz w:val="20"/>
                <w:szCs w:val="20"/>
              </w:rPr>
              <w:t>1001</w:t>
            </w:r>
          </w:p>
        </w:tc>
        <w:tc>
          <w:tcPr>
            <w:tcW w:w="1701"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right"/>
              <w:outlineLvl w:val="0"/>
              <w:rPr>
                <w:rFonts w:eastAsia="Times New Roman"/>
                <w:sz w:val="20"/>
                <w:szCs w:val="20"/>
              </w:rPr>
            </w:pPr>
            <w:r w:rsidRPr="00784DD6">
              <w:rPr>
                <w:rFonts w:eastAsia="Times New Roman"/>
                <w:sz w:val="20"/>
                <w:szCs w:val="20"/>
              </w:rPr>
              <w:t>182,9</w:t>
            </w:r>
          </w:p>
        </w:tc>
        <w:tc>
          <w:tcPr>
            <w:tcW w:w="1340"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outlineLvl w:val="0"/>
              <w:rPr>
                <w:rFonts w:eastAsia="Times New Roman"/>
                <w:sz w:val="20"/>
                <w:szCs w:val="20"/>
              </w:rPr>
            </w:pPr>
            <w:r w:rsidRPr="00784DD6">
              <w:rPr>
                <w:rFonts w:eastAsia="Times New Roman"/>
                <w:sz w:val="20"/>
                <w:szCs w:val="20"/>
              </w:rPr>
              <w:t> </w:t>
            </w:r>
          </w:p>
        </w:tc>
      </w:tr>
      <w:tr w:rsidR="00784DD6" w:rsidRPr="00784DD6" w:rsidTr="00684A50">
        <w:trPr>
          <w:trHeight w:val="266"/>
        </w:trPr>
        <w:tc>
          <w:tcPr>
            <w:tcW w:w="7380" w:type="dxa"/>
            <w:tcBorders>
              <w:top w:val="nil"/>
              <w:left w:val="single" w:sz="4" w:space="0" w:color="auto"/>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outlineLvl w:val="0"/>
              <w:rPr>
                <w:rFonts w:eastAsia="Times New Roman"/>
                <w:b/>
                <w:bCs/>
                <w:sz w:val="22"/>
                <w:szCs w:val="22"/>
              </w:rPr>
            </w:pPr>
            <w:r w:rsidRPr="00784DD6">
              <w:rPr>
                <w:rFonts w:eastAsia="Times New Roman"/>
                <w:b/>
                <w:bCs/>
                <w:sz w:val="22"/>
                <w:szCs w:val="22"/>
              </w:rPr>
              <w:t>ОБСЛУЖИВАНИЕ ГОСУДАРСТВЕННОГО (МУНИЦИПАЛЬНОГО) ДОЛГА</w:t>
            </w:r>
          </w:p>
        </w:tc>
        <w:tc>
          <w:tcPr>
            <w:tcW w:w="2274"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center"/>
              <w:outlineLvl w:val="0"/>
              <w:rPr>
                <w:rFonts w:eastAsia="Times New Roman"/>
                <w:b/>
                <w:bCs/>
                <w:sz w:val="22"/>
                <w:szCs w:val="22"/>
              </w:rPr>
            </w:pPr>
            <w:r w:rsidRPr="00784DD6">
              <w:rPr>
                <w:rFonts w:eastAsia="Times New Roman"/>
                <w:b/>
                <w:bCs/>
                <w:sz w:val="22"/>
                <w:szCs w:val="22"/>
              </w:rPr>
              <w:t>1300</w:t>
            </w:r>
          </w:p>
        </w:tc>
        <w:tc>
          <w:tcPr>
            <w:tcW w:w="1701"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right"/>
              <w:outlineLvl w:val="0"/>
              <w:rPr>
                <w:rFonts w:eastAsia="Times New Roman"/>
                <w:b/>
                <w:bCs/>
                <w:sz w:val="22"/>
                <w:szCs w:val="22"/>
              </w:rPr>
            </w:pPr>
            <w:r w:rsidRPr="00784DD6">
              <w:rPr>
                <w:rFonts w:eastAsia="Times New Roman"/>
                <w:b/>
                <w:bCs/>
                <w:sz w:val="22"/>
                <w:szCs w:val="22"/>
              </w:rPr>
              <w:t>1,0</w:t>
            </w:r>
          </w:p>
        </w:tc>
        <w:tc>
          <w:tcPr>
            <w:tcW w:w="1340"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outlineLvl w:val="0"/>
              <w:rPr>
                <w:rFonts w:eastAsia="Times New Roman"/>
                <w:b/>
                <w:bCs/>
                <w:sz w:val="20"/>
                <w:szCs w:val="20"/>
              </w:rPr>
            </w:pPr>
            <w:r w:rsidRPr="00784DD6">
              <w:rPr>
                <w:rFonts w:eastAsia="Times New Roman"/>
                <w:b/>
                <w:bCs/>
                <w:sz w:val="20"/>
                <w:szCs w:val="20"/>
              </w:rPr>
              <w:t> </w:t>
            </w:r>
          </w:p>
        </w:tc>
      </w:tr>
      <w:tr w:rsidR="00784DD6" w:rsidRPr="00784DD6" w:rsidTr="009B7D24">
        <w:trPr>
          <w:trHeight w:val="435"/>
        </w:trPr>
        <w:tc>
          <w:tcPr>
            <w:tcW w:w="7380" w:type="dxa"/>
            <w:tcBorders>
              <w:top w:val="nil"/>
              <w:left w:val="single" w:sz="4" w:space="0" w:color="auto"/>
              <w:bottom w:val="single" w:sz="4" w:space="0" w:color="auto"/>
              <w:right w:val="single" w:sz="4" w:space="0" w:color="auto"/>
            </w:tcBorders>
            <w:shd w:val="clear" w:color="000000" w:fill="FFFFFF"/>
            <w:vAlign w:val="center"/>
            <w:hideMark/>
          </w:tcPr>
          <w:p w:rsidR="00784DD6" w:rsidRPr="00784DD6" w:rsidRDefault="00784DD6" w:rsidP="00784DD6">
            <w:pPr>
              <w:widowControl/>
              <w:autoSpaceDE/>
              <w:autoSpaceDN/>
              <w:adjustRightInd/>
              <w:outlineLvl w:val="0"/>
              <w:rPr>
                <w:rFonts w:eastAsia="Times New Roman"/>
                <w:sz w:val="20"/>
                <w:szCs w:val="20"/>
              </w:rPr>
            </w:pPr>
            <w:r w:rsidRPr="00784DD6">
              <w:rPr>
                <w:rFonts w:eastAsia="Times New Roman"/>
                <w:sz w:val="20"/>
                <w:szCs w:val="20"/>
              </w:rPr>
              <w:t>Обслуживание государственного (муниципального) внутреннего долга</w:t>
            </w:r>
          </w:p>
        </w:tc>
        <w:tc>
          <w:tcPr>
            <w:tcW w:w="2274"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center"/>
              <w:outlineLvl w:val="0"/>
              <w:rPr>
                <w:rFonts w:eastAsia="Times New Roman"/>
                <w:sz w:val="20"/>
                <w:szCs w:val="20"/>
              </w:rPr>
            </w:pPr>
            <w:r w:rsidRPr="00784DD6">
              <w:rPr>
                <w:rFonts w:eastAsia="Times New Roman"/>
                <w:sz w:val="20"/>
                <w:szCs w:val="20"/>
              </w:rPr>
              <w:t>1301</w:t>
            </w:r>
          </w:p>
        </w:tc>
        <w:tc>
          <w:tcPr>
            <w:tcW w:w="1701"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right"/>
              <w:outlineLvl w:val="0"/>
              <w:rPr>
                <w:rFonts w:eastAsia="Times New Roman"/>
                <w:sz w:val="20"/>
                <w:szCs w:val="20"/>
              </w:rPr>
            </w:pPr>
            <w:r w:rsidRPr="00784DD6">
              <w:rPr>
                <w:rFonts w:eastAsia="Times New Roman"/>
                <w:sz w:val="20"/>
                <w:szCs w:val="20"/>
              </w:rPr>
              <w:t>1,0</w:t>
            </w:r>
          </w:p>
        </w:tc>
        <w:tc>
          <w:tcPr>
            <w:tcW w:w="1340"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outlineLvl w:val="0"/>
              <w:rPr>
                <w:rFonts w:eastAsia="Times New Roman"/>
                <w:sz w:val="20"/>
                <w:szCs w:val="20"/>
              </w:rPr>
            </w:pPr>
            <w:r w:rsidRPr="00784DD6">
              <w:rPr>
                <w:rFonts w:eastAsia="Times New Roman"/>
                <w:sz w:val="20"/>
                <w:szCs w:val="20"/>
              </w:rPr>
              <w:t> </w:t>
            </w:r>
          </w:p>
        </w:tc>
      </w:tr>
      <w:tr w:rsidR="00784DD6" w:rsidRPr="00784DD6" w:rsidTr="00684A50">
        <w:trPr>
          <w:trHeight w:val="293"/>
        </w:trPr>
        <w:tc>
          <w:tcPr>
            <w:tcW w:w="7380" w:type="dxa"/>
            <w:tcBorders>
              <w:top w:val="nil"/>
              <w:left w:val="single" w:sz="4" w:space="0" w:color="auto"/>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outlineLvl w:val="0"/>
              <w:rPr>
                <w:rFonts w:eastAsia="Times New Roman"/>
                <w:b/>
                <w:bCs/>
              </w:rPr>
            </w:pPr>
            <w:r w:rsidRPr="00784DD6">
              <w:rPr>
                <w:rFonts w:eastAsia="Times New Roman"/>
                <w:b/>
                <w:bCs/>
              </w:rPr>
              <w:t>ИТОГО:</w:t>
            </w:r>
          </w:p>
        </w:tc>
        <w:tc>
          <w:tcPr>
            <w:tcW w:w="2274"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center"/>
              <w:outlineLvl w:val="0"/>
              <w:rPr>
                <w:rFonts w:eastAsia="Times New Roman"/>
                <w:b/>
                <w:bCs/>
              </w:rPr>
            </w:pPr>
            <w:r w:rsidRPr="00784DD6">
              <w:rPr>
                <w:rFonts w:eastAsia="Times New Roman"/>
                <w:b/>
                <w:bCs/>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784DD6" w:rsidRPr="00784DD6" w:rsidRDefault="00784DD6" w:rsidP="00784DD6">
            <w:pPr>
              <w:widowControl/>
              <w:autoSpaceDE/>
              <w:autoSpaceDN/>
              <w:adjustRightInd/>
              <w:jc w:val="right"/>
              <w:outlineLvl w:val="0"/>
              <w:rPr>
                <w:rFonts w:eastAsia="Times New Roman"/>
                <w:b/>
                <w:bCs/>
                <w:sz w:val="20"/>
                <w:szCs w:val="20"/>
              </w:rPr>
            </w:pPr>
            <w:r w:rsidRPr="00784DD6">
              <w:rPr>
                <w:rFonts w:eastAsia="Times New Roman"/>
                <w:b/>
                <w:bCs/>
                <w:sz w:val="20"/>
                <w:szCs w:val="20"/>
              </w:rPr>
              <w:t>13 748,4</w:t>
            </w:r>
          </w:p>
        </w:tc>
        <w:tc>
          <w:tcPr>
            <w:tcW w:w="1340" w:type="dxa"/>
            <w:tcBorders>
              <w:top w:val="nil"/>
              <w:left w:val="nil"/>
              <w:bottom w:val="nil"/>
              <w:right w:val="nil"/>
            </w:tcBorders>
            <w:shd w:val="clear" w:color="000000" w:fill="FFFFFF"/>
            <w:noWrap/>
            <w:vAlign w:val="center"/>
            <w:hideMark/>
          </w:tcPr>
          <w:p w:rsidR="00784DD6" w:rsidRPr="00784DD6" w:rsidRDefault="00784DD6" w:rsidP="00784DD6">
            <w:pPr>
              <w:widowControl/>
              <w:autoSpaceDE/>
              <w:autoSpaceDN/>
              <w:adjustRightInd/>
              <w:outlineLvl w:val="0"/>
              <w:rPr>
                <w:rFonts w:eastAsia="Times New Roman"/>
                <w:b/>
                <w:bCs/>
                <w:sz w:val="20"/>
                <w:szCs w:val="20"/>
              </w:rPr>
            </w:pPr>
            <w:r w:rsidRPr="00784DD6">
              <w:rPr>
                <w:rFonts w:eastAsia="Times New Roman"/>
                <w:b/>
                <w:bCs/>
                <w:sz w:val="20"/>
                <w:szCs w:val="20"/>
              </w:rPr>
              <w:t> </w:t>
            </w:r>
          </w:p>
        </w:tc>
      </w:tr>
    </w:tbl>
    <w:p w:rsidR="009B7D24" w:rsidRDefault="009B7D24" w:rsidP="009B7D24">
      <w:pPr>
        <w:widowControl/>
        <w:autoSpaceDE/>
        <w:autoSpaceDN/>
        <w:adjustRightInd/>
        <w:rPr>
          <w:rFonts w:eastAsia="Times New Roman"/>
          <w:sz w:val="18"/>
          <w:szCs w:val="18"/>
        </w:rPr>
      </w:pPr>
    </w:p>
    <w:p w:rsidR="00784DD6" w:rsidRDefault="009B7D24" w:rsidP="009B7D24">
      <w:pPr>
        <w:widowControl/>
        <w:autoSpaceDE/>
        <w:autoSpaceDN/>
        <w:adjustRightInd/>
        <w:rPr>
          <w:rFonts w:eastAsia="Times New Roman"/>
          <w:sz w:val="18"/>
          <w:szCs w:val="18"/>
        </w:rPr>
      </w:pPr>
      <w:r>
        <w:rPr>
          <w:rFonts w:eastAsia="Times New Roman"/>
          <w:sz w:val="18"/>
          <w:szCs w:val="18"/>
        </w:rPr>
        <w:t xml:space="preserve">Приложение </w:t>
      </w:r>
      <w:r w:rsidR="0064450E">
        <w:rPr>
          <w:rFonts w:eastAsia="Times New Roman"/>
          <w:sz w:val="18"/>
          <w:szCs w:val="18"/>
        </w:rPr>
        <w:t xml:space="preserve">№5 </w:t>
      </w:r>
      <w:r w:rsidRPr="00A94F04">
        <w:rPr>
          <w:rFonts w:eastAsia="Times New Roman"/>
          <w:sz w:val="18"/>
          <w:szCs w:val="18"/>
        </w:rPr>
        <w:t>к решению Думы</w:t>
      </w:r>
      <w:r w:rsidRPr="00A94F04">
        <w:rPr>
          <w:rFonts w:eastAsia="Times New Roman"/>
          <w:sz w:val="18"/>
          <w:szCs w:val="18"/>
        </w:rPr>
        <w:br/>
        <w:t xml:space="preserve">Брусничного сельского поселения </w:t>
      </w:r>
      <w:proofErr w:type="spellStart"/>
      <w:r w:rsidRPr="00A94F04">
        <w:rPr>
          <w:rFonts w:eastAsia="Times New Roman"/>
          <w:sz w:val="18"/>
          <w:szCs w:val="18"/>
        </w:rPr>
        <w:t>Нижнеилимского</w:t>
      </w:r>
      <w:proofErr w:type="spellEnd"/>
      <w:r w:rsidRPr="00A94F04">
        <w:rPr>
          <w:rFonts w:eastAsia="Times New Roman"/>
          <w:sz w:val="18"/>
          <w:szCs w:val="18"/>
        </w:rPr>
        <w:t xml:space="preserve"> </w:t>
      </w:r>
      <w:proofErr w:type="spellStart"/>
      <w:r w:rsidRPr="00A94F04">
        <w:rPr>
          <w:rFonts w:eastAsia="Times New Roman"/>
          <w:sz w:val="18"/>
          <w:szCs w:val="18"/>
        </w:rPr>
        <w:t>района</w:t>
      </w:r>
      <w:proofErr w:type="gramStart"/>
      <w:r w:rsidRPr="00A94F04">
        <w:rPr>
          <w:rFonts w:eastAsia="Times New Roman"/>
          <w:sz w:val="18"/>
          <w:szCs w:val="18"/>
        </w:rPr>
        <w:t>"О</w:t>
      </w:r>
      <w:proofErr w:type="spellEnd"/>
      <w:proofErr w:type="gramEnd"/>
      <w:r w:rsidRPr="00A94F04">
        <w:rPr>
          <w:rFonts w:eastAsia="Times New Roman"/>
          <w:sz w:val="18"/>
          <w:szCs w:val="18"/>
        </w:rPr>
        <w:t xml:space="preserve"> внесении изменений в Решение Думы Брусничного сельского поселения </w:t>
      </w:r>
      <w:proofErr w:type="spellStart"/>
      <w:r w:rsidRPr="00A94F04">
        <w:rPr>
          <w:rFonts w:eastAsia="Times New Roman"/>
          <w:sz w:val="18"/>
          <w:szCs w:val="18"/>
        </w:rPr>
        <w:t>Нижнеилимского</w:t>
      </w:r>
      <w:proofErr w:type="spellEnd"/>
      <w:r w:rsidRPr="00A94F04">
        <w:rPr>
          <w:rFonts w:eastAsia="Times New Roman"/>
          <w:sz w:val="18"/>
          <w:szCs w:val="18"/>
        </w:rPr>
        <w:t xml:space="preserve"> района "О бюджете Брусничного му</w:t>
      </w:r>
      <w:r>
        <w:rPr>
          <w:rFonts w:eastAsia="Times New Roman"/>
          <w:sz w:val="18"/>
          <w:szCs w:val="18"/>
        </w:rPr>
        <w:t>ниципального образования на 2023</w:t>
      </w:r>
      <w:r w:rsidRPr="00A94F04">
        <w:rPr>
          <w:rFonts w:eastAsia="Times New Roman"/>
          <w:sz w:val="18"/>
          <w:szCs w:val="18"/>
        </w:rPr>
        <w:t xml:space="preserve"> год и на пла</w:t>
      </w:r>
      <w:r>
        <w:rPr>
          <w:rFonts w:eastAsia="Times New Roman"/>
          <w:sz w:val="18"/>
          <w:szCs w:val="18"/>
        </w:rPr>
        <w:t xml:space="preserve">новый период 2024 и 2025 </w:t>
      </w:r>
      <w:proofErr w:type="spellStart"/>
      <w:r>
        <w:rPr>
          <w:rFonts w:eastAsia="Times New Roman"/>
          <w:sz w:val="18"/>
          <w:szCs w:val="18"/>
        </w:rPr>
        <w:t>годов"от</w:t>
      </w:r>
      <w:proofErr w:type="spellEnd"/>
      <w:r>
        <w:rPr>
          <w:rFonts w:eastAsia="Times New Roman"/>
          <w:sz w:val="18"/>
          <w:szCs w:val="18"/>
        </w:rPr>
        <w:t xml:space="preserve"> "23" декабря  2022 года №  32 от  " 21  " декабря    2023 года № 81</w:t>
      </w:r>
    </w:p>
    <w:p w:rsidR="009B7D24" w:rsidRPr="009B7D24" w:rsidRDefault="009B7D24" w:rsidP="009B7D24">
      <w:pPr>
        <w:widowControl/>
        <w:autoSpaceDE/>
        <w:autoSpaceDN/>
        <w:adjustRightInd/>
        <w:rPr>
          <w:rFonts w:eastAsia="Times New Roman"/>
          <w:sz w:val="18"/>
          <w:szCs w:val="18"/>
        </w:rPr>
      </w:pPr>
    </w:p>
    <w:p w:rsidR="009B7D24" w:rsidRPr="00684A50" w:rsidRDefault="009B7D24" w:rsidP="009B7D24">
      <w:pPr>
        <w:widowControl/>
        <w:autoSpaceDE/>
        <w:autoSpaceDN/>
        <w:adjustRightInd/>
        <w:jc w:val="center"/>
        <w:rPr>
          <w:rFonts w:eastAsia="Times New Roman"/>
          <w:b/>
          <w:bCs/>
          <w:sz w:val="22"/>
          <w:szCs w:val="26"/>
        </w:rPr>
      </w:pPr>
      <w:r w:rsidRPr="00684A50">
        <w:rPr>
          <w:rFonts w:eastAsia="Times New Roman"/>
          <w:b/>
          <w:bCs/>
          <w:sz w:val="22"/>
          <w:szCs w:val="26"/>
        </w:rPr>
        <w:t>РАСПРЕДЕЛЕНИЕ БЮДЖЕТНЫХ АССИГНОВАНИЙ БЮДЖЕТА БРУСНИЧНОГО МУНИЦИПАЛЬНОГО ОБРАЗОВАНИЯ ПО ЦЕЛЕВЫМ СТАТЬЯМ, ГРУППАМ ВИДОВ РАСХОДОВ, РАЗДЕЛАМ, ПОДРАЗДЕЛАМ,  КЛАССИФИКАЦИИ РАСХОДОВ БЮДЖЕТОВ НА 2023 ГОД</w:t>
      </w:r>
    </w:p>
    <w:tbl>
      <w:tblPr>
        <w:tblW w:w="12037" w:type="dxa"/>
        <w:tblInd w:w="93" w:type="dxa"/>
        <w:tblLook w:val="04A0" w:firstRow="1" w:lastRow="0" w:firstColumn="1" w:lastColumn="0" w:noHBand="0" w:noVBand="1"/>
      </w:tblPr>
      <w:tblGrid>
        <w:gridCol w:w="7480"/>
        <w:gridCol w:w="1240"/>
        <w:gridCol w:w="800"/>
        <w:gridCol w:w="697"/>
        <w:gridCol w:w="1138"/>
        <w:gridCol w:w="682"/>
      </w:tblGrid>
      <w:tr w:rsidR="0064450E" w:rsidRPr="0064450E" w:rsidTr="0064450E">
        <w:trPr>
          <w:trHeight w:val="270"/>
        </w:trPr>
        <w:tc>
          <w:tcPr>
            <w:tcW w:w="7480"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16"/>
                <w:szCs w:val="16"/>
              </w:rPr>
            </w:pPr>
          </w:p>
        </w:tc>
        <w:tc>
          <w:tcPr>
            <w:tcW w:w="1240"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c>
          <w:tcPr>
            <w:tcW w:w="800"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16"/>
                <w:szCs w:val="16"/>
              </w:rPr>
            </w:pPr>
          </w:p>
        </w:tc>
        <w:tc>
          <w:tcPr>
            <w:tcW w:w="697"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c>
          <w:tcPr>
            <w:tcW w:w="1138" w:type="dxa"/>
            <w:tcBorders>
              <w:top w:val="nil"/>
              <w:left w:val="nil"/>
              <w:bottom w:val="nil"/>
              <w:right w:val="nil"/>
            </w:tcBorders>
            <w:shd w:val="clear" w:color="auto" w:fill="auto"/>
            <w:noWrap/>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(тыс. рублей)</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Наименование показателя</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КЦСР</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КВР</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proofErr w:type="spellStart"/>
            <w:r w:rsidRPr="0064450E">
              <w:rPr>
                <w:rFonts w:eastAsia="Times New Roman"/>
                <w:b/>
                <w:bCs/>
                <w:sz w:val="20"/>
                <w:szCs w:val="20"/>
              </w:rPr>
              <w:t>РзПР</w:t>
            </w:r>
            <w:proofErr w:type="spellEnd"/>
          </w:p>
        </w:tc>
        <w:tc>
          <w:tcPr>
            <w:tcW w:w="11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xml:space="preserve">План </w:t>
            </w:r>
            <w:r w:rsidRPr="0064450E">
              <w:rPr>
                <w:rFonts w:eastAsia="Times New Roman"/>
                <w:b/>
                <w:bCs/>
                <w:sz w:val="20"/>
                <w:szCs w:val="20"/>
              </w:rPr>
              <w:br/>
              <w:t>2023 год</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480"/>
        </w:trPr>
        <w:tc>
          <w:tcPr>
            <w:tcW w:w="7480" w:type="dxa"/>
            <w:vMerge/>
            <w:tcBorders>
              <w:top w:val="single" w:sz="4" w:space="0" w:color="auto"/>
              <w:left w:val="single" w:sz="4" w:space="0" w:color="auto"/>
              <w:bottom w:val="single" w:sz="4" w:space="0" w:color="auto"/>
              <w:right w:val="single" w:sz="4" w:space="0" w:color="auto"/>
            </w:tcBorders>
            <w:vAlign w:val="center"/>
            <w:hideMark/>
          </w:tcPr>
          <w:p w:rsidR="0064450E" w:rsidRPr="0064450E" w:rsidRDefault="0064450E" w:rsidP="0064450E">
            <w:pPr>
              <w:widowControl/>
              <w:autoSpaceDE/>
              <w:autoSpaceDN/>
              <w:adjustRightInd/>
              <w:rPr>
                <w:rFonts w:eastAsia="Times New Roman"/>
                <w:b/>
                <w:bCs/>
                <w:sz w:val="20"/>
                <w:szCs w:val="20"/>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64450E" w:rsidRPr="0064450E" w:rsidRDefault="0064450E" w:rsidP="0064450E">
            <w:pPr>
              <w:widowControl/>
              <w:autoSpaceDE/>
              <w:autoSpaceDN/>
              <w:adjustRightInd/>
              <w:rPr>
                <w:rFonts w:eastAsia="Times New Roman"/>
                <w:b/>
                <w:bCs/>
                <w:sz w:val="20"/>
                <w:szCs w:val="20"/>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64450E" w:rsidRPr="0064450E" w:rsidRDefault="0064450E" w:rsidP="0064450E">
            <w:pPr>
              <w:widowControl/>
              <w:autoSpaceDE/>
              <w:autoSpaceDN/>
              <w:adjustRightInd/>
              <w:rPr>
                <w:rFonts w:eastAsia="Times New Roman"/>
                <w:b/>
                <w:bCs/>
                <w:sz w:val="20"/>
                <w:szCs w:val="20"/>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64450E" w:rsidRPr="0064450E" w:rsidRDefault="0064450E" w:rsidP="0064450E">
            <w:pPr>
              <w:widowControl/>
              <w:autoSpaceDE/>
              <w:autoSpaceDN/>
              <w:adjustRightInd/>
              <w:rPr>
                <w:rFonts w:eastAsia="Times New Roman"/>
                <w:b/>
                <w:bCs/>
                <w:sz w:val="20"/>
                <w:szCs w:val="20"/>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rsidR="0064450E" w:rsidRPr="0064450E" w:rsidRDefault="0064450E" w:rsidP="0064450E">
            <w:pPr>
              <w:widowControl/>
              <w:autoSpaceDE/>
              <w:autoSpaceDN/>
              <w:adjustRightInd/>
              <w:rPr>
                <w:rFonts w:eastAsia="Times New Roman"/>
                <w:b/>
                <w:bCs/>
                <w:sz w:val="20"/>
                <w:szCs w:val="20"/>
              </w:rPr>
            </w:pP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Итого</w:t>
            </w:r>
          </w:p>
        </w:tc>
        <w:tc>
          <w:tcPr>
            <w:tcW w:w="1240" w:type="dxa"/>
            <w:tcBorders>
              <w:top w:val="nil"/>
              <w:left w:val="nil"/>
              <w:bottom w:val="single" w:sz="4" w:space="0" w:color="auto"/>
              <w:right w:val="single" w:sz="4" w:space="0" w:color="auto"/>
            </w:tcBorders>
            <w:shd w:val="clear" w:color="auto" w:fill="auto"/>
            <w:noWrap/>
            <w:vAlign w:val="bottom"/>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noWrap/>
            <w:vAlign w:val="bottom"/>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noWrap/>
            <w:vAlign w:val="bottom"/>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13 748,4</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Функционирование органов местного самоуправления городских и сельских поселений</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2100000000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10 247,6</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lastRenderedPageBreak/>
              <w:t>Обеспечение реализации полномочий главы муниципального образования</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2110000000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1 265,0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Обеспечение деятельности главы муниципального образования</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2118100000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1 265,0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обязательств перед физическими лицами</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2118101000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1 265,0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76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2118101000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100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1 265,0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ОБЩЕГОСУДАРСТВЕННЫЕ ВОПРОСЫ</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2118101000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100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0100</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1 265,0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510"/>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Функционирование высшего должностного лица субъекта Российской Федерации и муниципального образования</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2118101000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100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0102</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1 265,0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Обеспечение деятельности Думы</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2120000000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903,3</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Обеспечение выполнений функций органами местного самоуправления</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2128200000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227,0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Расходы, связанные с выполнением функций, обеспечением деятельности (оказанием услуг)</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2128203000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0,5</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Иные бюджетные ассигнования</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2128203000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800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0,5</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ОБЩЕГОСУДАРСТВЕННЫЕ ВОПРОСЫ</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2128203000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800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0100</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0,5</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510"/>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2128203000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800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0103</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0,5</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76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2128221000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226,5</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Межбюджетные трансферты</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2128221000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500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226,5</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ОБЩЕГОСУДАРСТВЕННЫЕ ВОПРОСЫ</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2128221000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500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0100</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226,5</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510"/>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2128221000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500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0106</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226,5</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Обеспечение деятельности председателя Думы</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2128600000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676,3</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обязательств перед физическими лицами</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2128601000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676,3</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76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2128601000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100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676,3</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ОБЩЕГОСУДАРСТВЕННЫЕ ВОПРОСЫ</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2128601000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100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0100</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676,3</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510"/>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2128601000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100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0103</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676,3</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Обеспечение деятельности аппарата управления муниципального образования</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2130000000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8 079,3</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Обеспечение выполнений функций органами местного самоуправления</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2138200000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8 079,3</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обязательств перед физическими лицами</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2138201000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6 046,9</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76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2138201000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100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6 046,9</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ОБЩЕГОСУДАРСТВЕННЫЕ ВОПРОСЫ</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2138201000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100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0100</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6 046,9</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510"/>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2138201000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100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0104</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6 046,9</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Содержание имущества</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2138202000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290,0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2138202000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290,0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ОБЩЕГОСУДАРСТВЕННЫЕ ВОПРОСЫ</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2138202000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0100</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290,0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510"/>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2138202000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0104</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290,0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Расходы, связанные с выполнением функций, обеспечением деятельности (оказанием услуг)</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2138203000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282,6</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2138203000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280,6</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ОБЩЕГОСУДАРСТВЕННЫЕ ВОПРОСЫ</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2138203000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0100</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280,6</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510"/>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w:t>
            </w:r>
            <w:r w:rsidRPr="0064450E">
              <w:rPr>
                <w:rFonts w:eastAsia="Times New Roman"/>
                <w:sz w:val="20"/>
                <w:szCs w:val="20"/>
              </w:rPr>
              <w:lastRenderedPageBreak/>
              <w:t>местных администраций</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lastRenderedPageBreak/>
              <w:t>2138203000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0104</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280,6</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lastRenderedPageBreak/>
              <w:t>Иные бюджетные ассигнования</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2138203000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800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ОБЩЕГОСУДАРСТВЕННЫЕ ВОПРОСЫ</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2138203000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800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0100</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510"/>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2138203000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800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0104</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2,0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76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2138221000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1 459,8</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Межбюджетные трансферты</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2138221000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500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1 459,8</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ОБЩЕГОСУДАРСТВЕННЫЕ ВОПРОСЫ</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2138221000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500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0100</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1 459,8</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510"/>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2138221000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500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0104</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59,1</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510"/>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2138221000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500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0106</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1 400,7</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Другие расходы в целях решения вопросов местного значения</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2200000000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5,6</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других обязательств государства</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2230000000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4,6</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функций органами местного самоуправления в целях решения вопросов местного значения</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2238400000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4,6</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Расходы, связанные с выполнением функций, обеспечением деятельности (оказанием услуг)</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2238403000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3,4</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Иные бюджетные ассигнования</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2238403000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800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3,4</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ОБЩЕГОСУДАРСТВЕННЫЕ ВОПРОСЫ</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2238403000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800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0100</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3,4</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Другие общегосударственные вопросы</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2238403000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800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0113</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3,4</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510"/>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proofErr w:type="gramStart"/>
            <w:r w:rsidRPr="0064450E">
              <w:rPr>
                <w:rFonts w:eastAsia="Times New Roman"/>
                <w:b/>
                <w:bCs/>
                <w:sz w:val="20"/>
                <w:szCs w:val="20"/>
              </w:rPr>
              <w:t>Представительские расходы, членские взносы, денежные вознаграждения (почетные грамоты, благодарственные письма), приобретение подарков, цветов, венков, материальная помощь, иные выплаты</w:t>
            </w:r>
            <w:proofErr w:type="gramEnd"/>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2238409000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0,5</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Иные бюджетные ассигнования</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2238409000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800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0,5</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ОБЩЕГОСУДАРСТВЕННЫЕ ВОПРОСЫ</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2238409000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800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0100</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0,5</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Другие общегосударственные вопросы</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2238409000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800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0113</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0,5</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76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Осуществление областных государственных полномочий по определению перечня должностных лиц органов местного самоуправления, уполномоченных составлять протоколы об административных правонарушениях</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2238473150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0,7</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2238473150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0,7</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ОБЩЕГОСУДАРСТВЕННЫЕ ВОПРОСЫ</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2238473150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0100</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0,7</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Другие общегосударственные вопросы</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2238473150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0113</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0,7</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Управление муниципальным долгом</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2240000000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Повышение финансовой устойчивости бюджетов</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2248900000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Обслуживание муниципального долга</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2248913000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Обслуживание государственного (муниципального) долга</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2248913000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700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ОБСЛУЖИВАНИЕ ГОСУДАРСТВЕННОГО (МУНИЦИПАЛЬНОГО) ДОЛГА</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2248913000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700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1300</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Обслуживание государственного (муниципального) внутреннего долга</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2248913000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700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1301</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1,0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Решение вопросов в области национальной безопасности</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2300000000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256,3</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510"/>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2310000000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50,0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функций органами местного самоуправления в целях решения вопросов местного значения</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2318400000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50,0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510"/>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 xml:space="preserve">Расходы местных бюджетов, в целях </w:t>
            </w:r>
            <w:proofErr w:type="spellStart"/>
            <w:r w:rsidRPr="0064450E">
              <w:rPr>
                <w:rFonts w:eastAsia="Times New Roman"/>
                <w:b/>
                <w:bCs/>
                <w:sz w:val="20"/>
                <w:szCs w:val="20"/>
              </w:rPr>
              <w:t>софинансирования</w:t>
            </w:r>
            <w:proofErr w:type="spellEnd"/>
            <w:r w:rsidRPr="0064450E">
              <w:rPr>
                <w:rFonts w:eastAsia="Times New Roman"/>
                <w:b/>
                <w:bCs/>
                <w:sz w:val="20"/>
                <w:szCs w:val="20"/>
              </w:rPr>
              <w:t xml:space="preserve"> которых из бюджетов субъектов Российской Федерации предоставляются местным бюджетам субсидии</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23184S0000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50,0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proofErr w:type="spellStart"/>
            <w:r w:rsidRPr="0064450E">
              <w:rPr>
                <w:rFonts w:eastAsia="Times New Roman"/>
                <w:b/>
                <w:bCs/>
                <w:sz w:val="20"/>
                <w:szCs w:val="20"/>
              </w:rPr>
              <w:t>Софинансирование</w:t>
            </w:r>
            <w:proofErr w:type="spellEnd"/>
            <w:r w:rsidRPr="0064450E">
              <w:rPr>
                <w:rFonts w:eastAsia="Times New Roman"/>
                <w:b/>
                <w:bCs/>
                <w:sz w:val="20"/>
                <w:szCs w:val="20"/>
              </w:rPr>
              <w:t xml:space="preserve"> расходов на реализацию мероприятий перечня проектов народных инициатив</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23184S2370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50,0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 xml:space="preserve">Закупка товаров, работ и услуг для обеспечения государственных </w:t>
            </w:r>
            <w:r w:rsidRPr="0064450E">
              <w:rPr>
                <w:rFonts w:eastAsia="Times New Roman"/>
                <w:b/>
                <w:bCs/>
                <w:sz w:val="20"/>
                <w:szCs w:val="20"/>
              </w:rPr>
              <w:lastRenderedPageBreak/>
              <w:t>(муниципальных) нужд</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lastRenderedPageBreak/>
              <w:t>23184S2370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50,0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lastRenderedPageBreak/>
              <w:t>НАЦИОНАЛЬНАЯ БЕЗОПАСНОСТЬ И ПРАВООХРАНИТЕЛЬНАЯ ДЕЯТЕЛЬНОСТЬ</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23184S2370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0300</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50,0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510"/>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Защита населения и территории от чрезвычайных ситуаций природного и техногенного характера, пожарная безопасность</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23184S2370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0310</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50,0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Мобилизационная и вневойсковая подготовка</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2330000000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206,3</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Осуществление первичного воинского учета на территориях, где отсутствуют военные комиссариаты</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2338200000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206,3</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Осуществление первичного воинского учета на территориях, где отсутствуют военные комиссариаты</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2338251180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206,3</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76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2338251180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100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191,3</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НАЦИОНАЛЬНАЯ ОБОРОНА</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2338251180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100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0200</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191,3</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Мобилизационная и вневойсковая подготовка</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2338251180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100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0203</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191,3</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2338251180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15,0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НАЦИОНАЛЬНАЯ ОБОРОНА</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2338251180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0200</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15,0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Мобилизационная и вневойсковая подготовка</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2338251180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0203</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15,0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Решение вопросов в области национальной экономики</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2400000000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1 018,6</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Дорожное хозяйство (дорожные фонды)</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2420000000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1 003,6</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функций органами местного самоуправления в целях решения вопросов местного значения</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2428400000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1 003,6</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Содержание имущества</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2428402000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889,6</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2428402000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889,6</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НАЦИОНАЛЬНАЯ ЭКОНОМИКА</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2428402000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0400</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889,6</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Дорожное хозяйство (дорожные фонды)</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2428402000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0409</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889,6</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Расходы, связанные с выполнением функций, обеспечением деятельности (оказанием услуг)</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2428403000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114,0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2428403000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114,0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НАЦИОНАЛЬНАЯ ЭКОНОМИКА</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2428403000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0400</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114,0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Дорожное хозяйство (дорожные фонды)</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2428403000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0409</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114,0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Другие вопросы в области национальной экономики</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2430000000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15,0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функций органами местного самоуправления в целях решения вопросов местного значения</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2438400000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15,0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Расходы, связанные с выполнением функций, обеспечением деятельности (оказанием услуг)</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2438403000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15,0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2438403000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15,0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НАЦИОНАЛЬНАЯ ЭКОНОМИКА</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2438403000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0400</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15,0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Другие вопросы в области национальной экономики</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2438403000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0412</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15,0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Жилищно-коммунальное хозяйство</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2500000000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256,9</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Коммунальное хозяйство</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2520000000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73,8</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функций органами местного самоуправления в целях решения вопросов местного значения</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2528400000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73,8</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Содержание имущества</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2528402000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73,8</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2528402000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73,8</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ЖИЛИЩНО-КОММУНАЛЬНОЕ ХОЗЯЙСТВО</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2528402000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0500</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73,8</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Коммунальное хозяйство</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2528402000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0502</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73,8</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Благоустройство</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2530000000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183,1</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функций органами местного самоуправления в целях решения вопросов местного значения</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2538400000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183,1</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510"/>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 xml:space="preserve">Расходы местных бюджетов, в целях </w:t>
            </w:r>
            <w:proofErr w:type="spellStart"/>
            <w:r w:rsidRPr="0064450E">
              <w:rPr>
                <w:rFonts w:eastAsia="Times New Roman"/>
                <w:b/>
                <w:bCs/>
                <w:sz w:val="20"/>
                <w:szCs w:val="20"/>
              </w:rPr>
              <w:t>софинансирования</w:t>
            </w:r>
            <w:proofErr w:type="spellEnd"/>
            <w:r w:rsidRPr="0064450E">
              <w:rPr>
                <w:rFonts w:eastAsia="Times New Roman"/>
                <w:b/>
                <w:bCs/>
                <w:sz w:val="20"/>
                <w:szCs w:val="20"/>
              </w:rPr>
              <w:t xml:space="preserve"> которых из бюджетов субъектов Российской Федерации предоставляются местным бюджетам субсидии</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25384S0000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183,1</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proofErr w:type="spellStart"/>
            <w:r w:rsidRPr="0064450E">
              <w:rPr>
                <w:rFonts w:eastAsia="Times New Roman"/>
                <w:b/>
                <w:bCs/>
                <w:sz w:val="20"/>
                <w:szCs w:val="20"/>
              </w:rPr>
              <w:lastRenderedPageBreak/>
              <w:t>Софинансирование</w:t>
            </w:r>
            <w:proofErr w:type="spellEnd"/>
            <w:r w:rsidRPr="0064450E">
              <w:rPr>
                <w:rFonts w:eastAsia="Times New Roman"/>
                <w:b/>
                <w:bCs/>
                <w:sz w:val="20"/>
                <w:szCs w:val="20"/>
              </w:rPr>
              <w:t xml:space="preserve"> расходов на реализацию мероприятий перечня проектов народных инициатив</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25384S2370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183,1</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25384S2370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183,1</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ЖИЛИЩНО-КОММУНАЛЬНОЕ ХОЗЯЙСТВО</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25384S2370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0500</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183,1</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Благоустройство</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25384S2370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0503</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183,1</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Культура</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2800000000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1 780,5</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Библиотека-клуб</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2820000000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1 780,5</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Обеспечение деятельности (оказание услуг) муниципальных казенных учреждений</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2828300000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1 780,5</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обязательств перед физическими лицами</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2828301000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1 610,8</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76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2828301000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100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1 610,8</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КУЛЬТУРА, КИНЕМАТОГРАФИЯ</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2828301000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100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0800</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1 610,8</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Культура</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2828301000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100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0801</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1 610,8</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Расходы, связанные с выполнением функций, обеспечением деятельности (оказанием услуг)</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2828303000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99,7</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2828303000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99,7</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КУЛЬТУРА, КИНЕМАТОГРАФИЯ</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2828303000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0800</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99,7</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Культура</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2828303000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0801</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99,7</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510"/>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 xml:space="preserve">Расходы местных бюджетов, в целях </w:t>
            </w:r>
            <w:proofErr w:type="spellStart"/>
            <w:r w:rsidRPr="0064450E">
              <w:rPr>
                <w:rFonts w:eastAsia="Times New Roman"/>
                <w:b/>
                <w:bCs/>
                <w:sz w:val="20"/>
                <w:szCs w:val="20"/>
              </w:rPr>
              <w:t>софинансирования</w:t>
            </w:r>
            <w:proofErr w:type="spellEnd"/>
            <w:r w:rsidRPr="0064450E">
              <w:rPr>
                <w:rFonts w:eastAsia="Times New Roman"/>
                <w:b/>
                <w:bCs/>
                <w:sz w:val="20"/>
                <w:szCs w:val="20"/>
              </w:rPr>
              <w:t xml:space="preserve"> которых из бюджетов субъектов Российской Федерации предоставляются местным бюджетам субсидии</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28283S0000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70,0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proofErr w:type="spellStart"/>
            <w:r w:rsidRPr="0064450E">
              <w:rPr>
                <w:rFonts w:eastAsia="Times New Roman"/>
                <w:b/>
                <w:bCs/>
                <w:sz w:val="20"/>
                <w:szCs w:val="20"/>
              </w:rPr>
              <w:t>Софинансирование</w:t>
            </w:r>
            <w:proofErr w:type="spellEnd"/>
            <w:r w:rsidRPr="0064450E">
              <w:rPr>
                <w:rFonts w:eastAsia="Times New Roman"/>
                <w:b/>
                <w:bCs/>
                <w:sz w:val="20"/>
                <w:szCs w:val="20"/>
              </w:rPr>
              <w:t xml:space="preserve"> расходов на реализацию мероприятий перечня проектов народных инициатив</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28283S2370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70,0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Закупка товаров, работ и услуг для обеспечения государственных (муниципальных) нужд</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28283S2370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70,0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КУЛЬТУРА, КИНЕМАТОГРАФИЯ</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28283S2370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0800</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70,0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Культура</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28283S2370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0801</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70,0</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Социальная политика</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2900000000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182,9</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Пенсионное обеспечение</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2910000000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182,9</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функций органами местного самоуправления в области социальной политики</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2918500000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182,9</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Доплаты к пенсиям муниципальных служащих</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2918510000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182,9</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Социальное обеспечение и иные выплаты населению</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2918510000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300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182,9</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СОЦИАЛЬНАЯ ПОЛИТИКА</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2918510000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300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1000</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182,9</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64450E">
        <w:trPr>
          <w:trHeight w:val="255"/>
        </w:trPr>
        <w:tc>
          <w:tcPr>
            <w:tcW w:w="7480"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Пенсионное обеспечение</w:t>
            </w:r>
          </w:p>
        </w:tc>
        <w:tc>
          <w:tcPr>
            <w:tcW w:w="124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2918510000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300</w:t>
            </w:r>
          </w:p>
        </w:tc>
        <w:tc>
          <w:tcPr>
            <w:tcW w:w="69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1001</w:t>
            </w:r>
          </w:p>
        </w:tc>
        <w:tc>
          <w:tcPr>
            <w:tcW w:w="113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182,9</w:t>
            </w:r>
          </w:p>
        </w:tc>
        <w:tc>
          <w:tcPr>
            <w:tcW w:w="682"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bl>
    <w:p w:rsidR="0064450E" w:rsidRDefault="0064450E" w:rsidP="0064450E">
      <w:pPr>
        <w:widowControl/>
        <w:autoSpaceDE/>
        <w:autoSpaceDN/>
        <w:adjustRightInd/>
        <w:rPr>
          <w:rFonts w:eastAsia="Times New Roman"/>
          <w:sz w:val="18"/>
          <w:szCs w:val="18"/>
        </w:rPr>
      </w:pPr>
    </w:p>
    <w:p w:rsidR="0064450E" w:rsidRDefault="0064450E" w:rsidP="0064450E">
      <w:pPr>
        <w:widowControl/>
        <w:autoSpaceDE/>
        <w:autoSpaceDN/>
        <w:adjustRightInd/>
        <w:rPr>
          <w:rFonts w:eastAsia="Times New Roman"/>
          <w:sz w:val="18"/>
          <w:szCs w:val="18"/>
        </w:rPr>
      </w:pPr>
      <w:r>
        <w:rPr>
          <w:rFonts w:eastAsia="Times New Roman"/>
          <w:sz w:val="18"/>
          <w:szCs w:val="18"/>
        </w:rPr>
        <w:t xml:space="preserve">Приложение  №7 </w:t>
      </w:r>
      <w:r w:rsidRPr="00A94F04">
        <w:rPr>
          <w:rFonts w:eastAsia="Times New Roman"/>
          <w:sz w:val="18"/>
          <w:szCs w:val="18"/>
        </w:rPr>
        <w:t>к решению Думы</w:t>
      </w:r>
      <w:r w:rsidRPr="00A94F04">
        <w:rPr>
          <w:rFonts w:eastAsia="Times New Roman"/>
          <w:sz w:val="18"/>
          <w:szCs w:val="18"/>
        </w:rPr>
        <w:br/>
        <w:t xml:space="preserve">Брусничного сельского поселения </w:t>
      </w:r>
      <w:proofErr w:type="spellStart"/>
      <w:r w:rsidRPr="00A94F04">
        <w:rPr>
          <w:rFonts w:eastAsia="Times New Roman"/>
          <w:sz w:val="18"/>
          <w:szCs w:val="18"/>
        </w:rPr>
        <w:t>Нижнеилимского</w:t>
      </w:r>
      <w:proofErr w:type="spellEnd"/>
      <w:r w:rsidRPr="00A94F04">
        <w:rPr>
          <w:rFonts w:eastAsia="Times New Roman"/>
          <w:sz w:val="18"/>
          <w:szCs w:val="18"/>
        </w:rPr>
        <w:t xml:space="preserve"> </w:t>
      </w:r>
      <w:proofErr w:type="spellStart"/>
      <w:r w:rsidRPr="00A94F04">
        <w:rPr>
          <w:rFonts w:eastAsia="Times New Roman"/>
          <w:sz w:val="18"/>
          <w:szCs w:val="18"/>
        </w:rPr>
        <w:t>района</w:t>
      </w:r>
      <w:proofErr w:type="gramStart"/>
      <w:r w:rsidRPr="00A94F04">
        <w:rPr>
          <w:rFonts w:eastAsia="Times New Roman"/>
          <w:sz w:val="18"/>
          <w:szCs w:val="18"/>
        </w:rPr>
        <w:t>"О</w:t>
      </w:r>
      <w:proofErr w:type="spellEnd"/>
      <w:proofErr w:type="gramEnd"/>
      <w:r w:rsidRPr="00A94F04">
        <w:rPr>
          <w:rFonts w:eastAsia="Times New Roman"/>
          <w:sz w:val="18"/>
          <w:szCs w:val="18"/>
        </w:rPr>
        <w:t xml:space="preserve"> внесении изменений в Решение Думы Брусничного сельского поселения </w:t>
      </w:r>
      <w:proofErr w:type="spellStart"/>
      <w:r w:rsidRPr="00A94F04">
        <w:rPr>
          <w:rFonts w:eastAsia="Times New Roman"/>
          <w:sz w:val="18"/>
          <w:szCs w:val="18"/>
        </w:rPr>
        <w:t>Нижнеилимского</w:t>
      </w:r>
      <w:proofErr w:type="spellEnd"/>
      <w:r w:rsidRPr="00A94F04">
        <w:rPr>
          <w:rFonts w:eastAsia="Times New Roman"/>
          <w:sz w:val="18"/>
          <w:szCs w:val="18"/>
        </w:rPr>
        <w:t xml:space="preserve"> района "О бюджете Брусничного му</w:t>
      </w:r>
      <w:r>
        <w:rPr>
          <w:rFonts w:eastAsia="Times New Roman"/>
          <w:sz w:val="18"/>
          <w:szCs w:val="18"/>
        </w:rPr>
        <w:t>ниципального образования на 2023</w:t>
      </w:r>
      <w:r w:rsidRPr="00A94F04">
        <w:rPr>
          <w:rFonts w:eastAsia="Times New Roman"/>
          <w:sz w:val="18"/>
          <w:szCs w:val="18"/>
        </w:rPr>
        <w:t xml:space="preserve"> год и на пла</w:t>
      </w:r>
      <w:r>
        <w:rPr>
          <w:rFonts w:eastAsia="Times New Roman"/>
          <w:sz w:val="18"/>
          <w:szCs w:val="18"/>
        </w:rPr>
        <w:t xml:space="preserve">новый период 2024 и 2025 </w:t>
      </w:r>
      <w:proofErr w:type="spellStart"/>
      <w:r>
        <w:rPr>
          <w:rFonts w:eastAsia="Times New Roman"/>
          <w:sz w:val="18"/>
          <w:szCs w:val="18"/>
        </w:rPr>
        <w:t>годов"от</w:t>
      </w:r>
      <w:proofErr w:type="spellEnd"/>
      <w:r>
        <w:rPr>
          <w:rFonts w:eastAsia="Times New Roman"/>
          <w:sz w:val="18"/>
          <w:szCs w:val="18"/>
        </w:rPr>
        <w:t xml:space="preserve"> "23" декабря  2022 года №  32 от  " 21  " декабря    2023 года № 81</w:t>
      </w:r>
    </w:p>
    <w:p w:rsidR="0064450E" w:rsidRPr="00684A50" w:rsidRDefault="0064450E" w:rsidP="0064450E">
      <w:pPr>
        <w:widowControl/>
        <w:autoSpaceDE/>
        <w:autoSpaceDN/>
        <w:adjustRightInd/>
        <w:jc w:val="center"/>
        <w:rPr>
          <w:rFonts w:eastAsia="Times New Roman"/>
          <w:b/>
          <w:bCs/>
          <w:sz w:val="22"/>
          <w:szCs w:val="26"/>
        </w:rPr>
      </w:pPr>
      <w:r w:rsidRPr="00684A50">
        <w:rPr>
          <w:rFonts w:eastAsia="Times New Roman"/>
          <w:b/>
          <w:bCs/>
          <w:sz w:val="22"/>
          <w:szCs w:val="26"/>
        </w:rPr>
        <w:t>ВЕДОМСТВЕННАЯ СТРУКТУРА РАСХОДОВ БЮДЖЕТА БРУСНИЧНОГО МУНИЦИПАЛЬНОГО ОБРАЗОВАНИ</w:t>
      </w:r>
      <w:proofErr w:type="gramStart"/>
      <w:r w:rsidRPr="00684A50">
        <w:rPr>
          <w:rFonts w:eastAsia="Times New Roman"/>
          <w:b/>
          <w:bCs/>
          <w:sz w:val="22"/>
          <w:szCs w:val="26"/>
        </w:rPr>
        <w:t>Я(</w:t>
      </w:r>
      <w:proofErr w:type="gramEnd"/>
      <w:r w:rsidRPr="00684A50">
        <w:rPr>
          <w:rFonts w:eastAsia="Times New Roman"/>
          <w:b/>
          <w:bCs/>
          <w:sz w:val="22"/>
          <w:szCs w:val="26"/>
        </w:rPr>
        <w:t>ПО ГЛАВНЫМ РАСПОРЯДИТЕЛЯМ БЮДЖЕТНЫХ СРЕДСТВ, РАЗДЕЛАМ, ПОДРАЗДЕЛАМ, ЦЕЛЕВЫМ СТАТЬЯМ И ГРУППАМ ВИДОВ РАСХОДОВ К</w:t>
      </w:r>
      <w:r w:rsidR="00684A50">
        <w:rPr>
          <w:rFonts w:eastAsia="Times New Roman"/>
          <w:b/>
          <w:bCs/>
          <w:sz w:val="22"/>
          <w:szCs w:val="26"/>
        </w:rPr>
        <w:t xml:space="preserve">ЛАССИФИКАЦИИ РАСХОДОВ БЮДЖЕТОВ) </w:t>
      </w:r>
      <w:r w:rsidRPr="00684A50">
        <w:rPr>
          <w:rFonts w:eastAsia="Times New Roman"/>
          <w:b/>
          <w:bCs/>
          <w:sz w:val="22"/>
          <w:szCs w:val="26"/>
        </w:rPr>
        <w:t>НА 2023 ГОД</w:t>
      </w:r>
    </w:p>
    <w:tbl>
      <w:tblPr>
        <w:tblW w:w="12055" w:type="dxa"/>
        <w:tblInd w:w="93" w:type="dxa"/>
        <w:tblLook w:val="04A0" w:firstRow="1" w:lastRow="0" w:firstColumn="1" w:lastColumn="0" w:noHBand="0" w:noVBand="1"/>
      </w:tblPr>
      <w:tblGrid>
        <w:gridCol w:w="6887"/>
        <w:gridCol w:w="762"/>
        <w:gridCol w:w="800"/>
        <w:gridCol w:w="1228"/>
        <w:gridCol w:w="617"/>
        <w:gridCol w:w="977"/>
        <w:gridCol w:w="784"/>
      </w:tblGrid>
      <w:tr w:rsidR="0064450E" w:rsidRPr="0064450E" w:rsidTr="005D4689">
        <w:trPr>
          <w:trHeight w:val="252"/>
        </w:trPr>
        <w:tc>
          <w:tcPr>
            <w:tcW w:w="6887" w:type="dxa"/>
            <w:tcBorders>
              <w:top w:val="nil"/>
              <w:left w:val="nil"/>
              <w:bottom w:val="nil"/>
              <w:right w:val="nil"/>
            </w:tcBorders>
            <w:shd w:val="clear" w:color="auto" w:fill="auto"/>
            <w:noWrap/>
            <w:vAlign w:val="center"/>
            <w:hideMark/>
          </w:tcPr>
          <w:p w:rsidR="0064450E" w:rsidRPr="0064450E" w:rsidRDefault="0064450E" w:rsidP="0064450E">
            <w:pPr>
              <w:widowControl/>
              <w:autoSpaceDE/>
              <w:autoSpaceDN/>
              <w:adjustRightInd/>
              <w:rPr>
                <w:rFonts w:eastAsia="Times New Roman"/>
                <w:sz w:val="20"/>
                <w:szCs w:val="20"/>
              </w:rPr>
            </w:pPr>
          </w:p>
        </w:tc>
        <w:tc>
          <w:tcPr>
            <w:tcW w:w="762" w:type="dxa"/>
            <w:tcBorders>
              <w:top w:val="nil"/>
              <w:left w:val="nil"/>
              <w:bottom w:val="nil"/>
              <w:right w:val="nil"/>
            </w:tcBorders>
            <w:shd w:val="clear" w:color="auto" w:fill="auto"/>
            <w:noWrap/>
            <w:vAlign w:val="center"/>
            <w:hideMark/>
          </w:tcPr>
          <w:p w:rsidR="0064450E" w:rsidRPr="0064450E" w:rsidRDefault="0064450E" w:rsidP="0064450E">
            <w:pPr>
              <w:widowControl/>
              <w:autoSpaceDE/>
              <w:autoSpaceDN/>
              <w:adjustRightInd/>
              <w:jc w:val="center"/>
              <w:rPr>
                <w:rFonts w:eastAsia="Times New Roman"/>
                <w:sz w:val="16"/>
                <w:szCs w:val="16"/>
              </w:rPr>
            </w:pPr>
          </w:p>
        </w:tc>
        <w:tc>
          <w:tcPr>
            <w:tcW w:w="800" w:type="dxa"/>
            <w:tcBorders>
              <w:top w:val="nil"/>
              <w:left w:val="nil"/>
              <w:bottom w:val="nil"/>
              <w:right w:val="nil"/>
            </w:tcBorders>
            <w:shd w:val="clear" w:color="auto" w:fill="auto"/>
            <w:noWrap/>
            <w:vAlign w:val="center"/>
            <w:hideMark/>
          </w:tcPr>
          <w:p w:rsidR="0064450E" w:rsidRPr="0064450E" w:rsidRDefault="0064450E" w:rsidP="0064450E">
            <w:pPr>
              <w:widowControl/>
              <w:autoSpaceDE/>
              <w:autoSpaceDN/>
              <w:adjustRightInd/>
              <w:jc w:val="center"/>
              <w:rPr>
                <w:rFonts w:eastAsia="Times New Roman"/>
                <w:sz w:val="16"/>
                <w:szCs w:val="16"/>
              </w:rPr>
            </w:pPr>
          </w:p>
        </w:tc>
        <w:tc>
          <w:tcPr>
            <w:tcW w:w="1228" w:type="dxa"/>
            <w:tcBorders>
              <w:top w:val="nil"/>
              <w:left w:val="nil"/>
              <w:bottom w:val="nil"/>
              <w:right w:val="nil"/>
            </w:tcBorders>
            <w:shd w:val="clear" w:color="auto" w:fill="auto"/>
            <w:noWrap/>
            <w:vAlign w:val="center"/>
            <w:hideMark/>
          </w:tcPr>
          <w:p w:rsidR="0064450E" w:rsidRPr="0064450E" w:rsidRDefault="0064450E" w:rsidP="0064450E">
            <w:pPr>
              <w:widowControl/>
              <w:autoSpaceDE/>
              <w:autoSpaceDN/>
              <w:adjustRightInd/>
              <w:jc w:val="center"/>
              <w:rPr>
                <w:rFonts w:eastAsia="Times New Roman"/>
                <w:sz w:val="16"/>
                <w:szCs w:val="16"/>
              </w:rPr>
            </w:pPr>
          </w:p>
        </w:tc>
        <w:tc>
          <w:tcPr>
            <w:tcW w:w="617" w:type="dxa"/>
            <w:tcBorders>
              <w:top w:val="nil"/>
              <w:left w:val="nil"/>
              <w:bottom w:val="nil"/>
              <w:right w:val="nil"/>
            </w:tcBorders>
            <w:shd w:val="clear" w:color="auto" w:fill="auto"/>
            <w:noWrap/>
            <w:vAlign w:val="center"/>
            <w:hideMark/>
          </w:tcPr>
          <w:p w:rsidR="0064450E" w:rsidRPr="0064450E" w:rsidRDefault="0064450E" w:rsidP="0064450E">
            <w:pPr>
              <w:widowControl/>
              <w:autoSpaceDE/>
              <w:autoSpaceDN/>
              <w:adjustRightInd/>
              <w:jc w:val="center"/>
              <w:rPr>
                <w:rFonts w:eastAsia="Times New Roman"/>
                <w:sz w:val="16"/>
                <w:szCs w:val="16"/>
              </w:rPr>
            </w:pPr>
          </w:p>
        </w:tc>
        <w:tc>
          <w:tcPr>
            <w:tcW w:w="977" w:type="dxa"/>
            <w:tcBorders>
              <w:top w:val="nil"/>
              <w:left w:val="nil"/>
              <w:bottom w:val="nil"/>
              <w:right w:val="nil"/>
            </w:tcBorders>
            <w:shd w:val="clear" w:color="auto" w:fill="auto"/>
            <w:noWrap/>
            <w:vAlign w:val="center"/>
            <w:hideMark/>
          </w:tcPr>
          <w:p w:rsidR="0064450E" w:rsidRPr="0064450E" w:rsidRDefault="0064450E" w:rsidP="0064450E">
            <w:pPr>
              <w:widowControl/>
              <w:autoSpaceDE/>
              <w:autoSpaceDN/>
              <w:adjustRightInd/>
              <w:jc w:val="center"/>
              <w:rPr>
                <w:rFonts w:eastAsia="Times New Roman"/>
                <w:sz w:val="16"/>
                <w:szCs w:val="16"/>
              </w:rPr>
            </w:pP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66"/>
        </w:trPr>
        <w:tc>
          <w:tcPr>
            <w:tcW w:w="7649" w:type="dxa"/>
            <w:gridSpan w:val="2"/>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16"/>
                <w:szCs w:val="16"/>
              </w:rPr>
            </w:pPr>
          </w:p>
        </w:tc>
        <w:tc>
          <w:tcPr>
            <w:tcW w:w="800"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16"/>
                <w:szCs w:val="16"/>
              </w:rPr>
            </w:pPr>
          </w:p>
        </w:tc>
        <w:tc>
          <w:tcPr>
            <w:tcW w:w="1228"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c>
          <w:tcPr>
            <w:tcW w:w="617"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c>
          <w:tcPr>
            <w:tcW w:w="977" w:type="dxa"/>
            <w:tcBorders>
              <w:top w:val="nil"/>
              <w:left w:val="nil"/>
              <w:bottom w:val="nil"/>
              <w:right w:val="nil"/>
            </w:tcBorders>
            <w:shd w:val="clear" w:color="auto" w:fill="auto"/>
            <w:noWrap/>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(тыс. рублей)</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Наименование показателя</w:t>
            </w:r>
          </w:p>
        </w:tc>
        <w:tc>
          <w:tcPr>
            <w:tcW w:w="7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КВСР</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КФСР</w:t>
            </w:r>
          </w:p>
        </w:tc>
        <w:tc>
          <w:tcPr>
            <w:tcW w:w="12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КЦСР</w:t>
            </w:r>
          </w:p>
        </w:tc>
        <w:tc>
          <w:tcPr>
            <w:tcW w:w="6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КВР</w:t>
            </w:r>
          </w:p>
        </w:tc>
        <w:tc>
          <w:tcPr>
            <w:tcW w:w="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xml:space="preserve">План </w:t>
            </w:r>
            <w:r w:rsidRPr="0064450E">
              <w:rPr>
                <w:rFonts w:eastAsia="Times New Roman"/>
                <w:b/>
                <w:bCs/>
                <w:sz w:val="20"/>
                <w:szCs w:val="20"/>
              </w:rPr>
              <w:br/>
              <w:t>2023  год</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592"/>
        </w:trPr>
        <w:tc>
          <w:tcPr>
            <w:tcW w:w="6887" w:type="dxa"/>
            <w:vMerge/>
            <w:tcBorders>
              <w:top w:val="single" w:sz="4" w:space="0" w:color="auto"/>
              <w:left w:val="single" w:sz="4" w:space="0" w:color="auto"/>
              <w:bottom w:val="single" w:sz="4" w:space="0" w:color="auto"/>
              <w:right w:val="single" w:sz="4" w:space="0" w:color="auto"/>
            </w:tcBorders>
            <w:vAlign w:val="center"/>
            <w:hideMark/>
          </w:tcPr>
          <w:p w:rsidR="0064450E" w:rsidRPr="0064450E" w:rsidRDefault="0064450E" w:rsidP="0064450E">
            <w:pPr>
              <w:widowControl/>
              <w:autoSpaceDE/>
              <w:autoSpaceDN/>
              <w:adjustRightInd/>
              <w:rPr>
                <w:rFonts w:eastAsia="Times New Roman"/>
                <w:b/>
                <w:bCs/>
                <w:sz w:val="20"/>
                <w:szCs w:val="20"/>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64450E" w:rsidRPr="0064450E" w:rsidRDefault="0064450E" w:rsidP="0064450E">
            <w:pPr>
              <w:widowControl/>
              <w:autoSpaceDE/>
              <w:autoSpaceDN/>
              <w:adjustRightInd/>
              <w:rPr>
                <w:rFonts w:eastAsia="Times New Roman"/>
                <w:b/>
                <w:bCs/>
                <w:sz w:val="20"/>
                <w:szCs w:val="20"/>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64450E" w:rsidRPr="0064450E" w:rsidRDefault="0064450E" w:rsidP="0064450E">
            <w:pPr>
              <w:widowControl/>
              <w:autoSpaceDE/>
              <w:autoSpaceDN/>
              <w:adjustRightInd/>
              <w:rPr>
                <w:rFonts w:eastAsia="Times New Roman"/>
                <w:b/>
                <w:bCs/>
                <w:sz w:val="20"/>
                <w:szCs w:val="20"/>
              </w:rPr>
            </w:pPr>
          </w:p>
        </w:tc>
        <w:tc>
          <w:tcPr>
            <w:tcW w:w="1228" w:type="dxa"/>
            <w:vMerge/>
            <w:tcBorders>
              <w:top w:val="single" w:sz="4" w:space="0" w:color="auto"/>
              <w:left w:val="single" w:sz="4" w:space="0" w:color="auto"/>
              <w:bottom w:val="single" w:sz="4" w:space="0" w:color="auto"/>
              <w:right w:val="single" w:sz="4" w:space="0" w:color="auto"/>
            </w:tcBorders>
            <w:vAlign w:val="center"/>
            <w:hideMark/>
          </w:tcPr>
          <w:p w:rsidR="0064450E" w:rsidRPr="0064450E" w:rsidRDefault="0064450E" w:rsidP="0064450E">
            <w:pPr>
              <w:widowControl/>
              <w:autoSpaceDE/>
              <w:autoSpaceDN/>
              <w:adjustRightInd/>
              <w:rPr>
                <w:rFonts w:eastAsia="Times New Roman"/>
                <w:b/>
                <w:bCs/>
                <w:sz w:val="20"/>
                <w:szCs w:val="20"/>
              </w:rPr>
            </w:pPr>
          </w:p>
        </w:tc>
        <w:tc>
          <w:tcPr>
            <w:tcW w:w="617" w:type="dxa"/>
            <w:vMerge/>
            <w:tcBorders>
              <w:top w:val="single" w:sz="4" w:space="0" w:color="auto"/>
              <w:left w:val="single" w:sz="4" w:space="0" w:color="auto"/>
              <w:bottom w:val="single" w:sz="4" w:space="0" w:color="auto"/>
              <w:right w:val="single" w:sz="4" w:space="0" w:color="auto"/>
            </w:tcBorders>
            <w:vAlign w:val="center"/>
            <w:hideMark/>
          </w:tcPr>
          <w:p w:rsidR="0064450E" w:rsidRPr="0064450E" w:rsidRDefault="0064450E" w:rsidP="0064450E">
            <w:pPr>
              <w:widowControl/>
              <w:autoSpaceDE/>
              <w:autoSpaceDN/>
              <w:adjustRightInd/>
              <w:rPr>
                <w:rFonts w:eastAsia="Times New Roman"/>
                <w:b/>
                <w:bCs/>
                <w:sz w:val="20"/>
                <w:szCs w:val="20"/>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rsidR="0064450E" w:rsidRPr="0064450E" w:rsidRDefault="0064450E" w:rsidP="0064450E">
            <w:pPr>
              <w:widowControl/>
              <w:autoSpaceDE/>
              <w:autoSpaceDN/>
              <w:adjustRightInd/>
              <w:rPr>
                <w:rFonts w:eastAsia="Times New Roman"/>
                <w:b/>
                <w:bCs/>
                <w:sz w:val="20"/>
                <w:szCs w:val="20"/>
              </w:rPr>
            </w:pP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 xml:space="preserve">Администрация Брусничного сельского поселения </w:t>
            </w:r>
            <w:proofErr w:type="spellStart"/>
            <w:r w:rsidRPr="0064450E">
              <w:rPr>
                <w:rFonts w:eastAsia="Times New Roman"/>
                <w:b/>
                <w:bCs/>
                <w:sz w:val="20"/>
                <w:szCs w:val="20"/>
              </w:rPr>
              <w:t>Нижнеилимского</w:t>
            </w:r>
            <w:proofErr w:type="spellEnd"/>
            <w:r w:rsidRPr="0064450E">
              <w:rPr>
                <w:rFonts w:eastAsia="Times New Roman"/>
                <w:b/>
                <w:bCs/>
                <w:sz w:val="20"/>
                <w:szCs w:val="20"/>
              </w:rPr>
              <w:t xml:space="preserve"> района</w:t>
            </w:r>
          </w:p>
        </w:tc>
        <w:tc>
          <w:tcPr>
            <w:tcW w:w="762" w:type="dxa"/>
            <w:tcBorders>
              <w:top w:val="single" w:sz="4" w:space="0" w:color="auto"/>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17" w:type="dxa"/>
            <w:tcBorders>
              <w:top w:val="single" w:sz="4" w:space="0" w:color="auto"/>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12 845,1</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ОБЩЕГОСУДАРСТВЕННЫЕ ВОПРОСЫ</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0100</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9 348,9</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503"/>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lastRenderedPageBreak/>
              <w:t>Функционирование высшего должностного лица субъекта Российской Федерации и муниципального образования</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0102</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1 265,0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Функционирование органов местного самоуправления городских и сельских поселений</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0102</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2100000000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1 265,0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Обеспечение реализации полномочий главы муниципального образования</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0102</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2110000000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1 265,0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Обеспечение деятельности главы муниципального образования</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0102</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2118100000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1 265,0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обязательств перед физическими лицами</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0102</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2118101000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1 265,0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755"/>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0102</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2118101000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100</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1 265,0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503"/>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0104</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6 678,6</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Функционирование органов местного самоуправления городских и сельских поселений</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0104</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2100000000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6 678,6</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Обеспечение деятельности аппарата управления муниципального образования</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0104</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2130000000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6 678,6</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Обеспечение выполнений функций органами местного самоуправления</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0104</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2138200000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6 678,6</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обязательств перед физическими лицами</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0104</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2138201000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6 046,9</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755"/>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0104</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2138201000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100</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6 046,9</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Содержание имущества</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0104</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2138202000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290,0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0104</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2138202000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200</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290,0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Расходы, связанные с выполнением функций, обеспечением деятельности (оказанием услуг)</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0104</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2138203000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282,6</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0104</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2138203000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200</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280,6</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Иные бюджетные ассигнования</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0104</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2138203000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800</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2,0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755"/>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0104</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2138221000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59,1</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Межбюджетные трансферты</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0104</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2138221000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500</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59,1</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503"/>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0106</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1 400,7</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Функционирование органов местного самоуправления городских и сельских поселений</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0106</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2100000000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1 400,7</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Обеспечение деятельности аппарата управления муниципального образования</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0106</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2130000000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1 400,7</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Обеспечение выполнений функций органами местного самоуправления</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0106</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2138200000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1 400,7</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755"/>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0106</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2138221000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1 400,7</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Межбюджетные трансферты</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0106</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2138221000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500</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1 400,7</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Другие общегосударственные вопросы</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0113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4,6</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Другие расходы в целях решения вопросов местного значения</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0113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2200000000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4,6</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других обязательств государства</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0113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2230000000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4,6</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функций органами местного самоуправления в целях решения вопросов местного значения</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0113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2238400000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4,6</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Расходы, связанные с выполнением функций, обеспечением деятельности (оказанием услуг)</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0113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2238403000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3,4</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Иные бюджетные ассигнования</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0113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2238403000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800</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3,4</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503"/>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proofErr w:type="gramStart"/>
            <w:r w:rsidRPr="0064450E">
              <w:rPr>
                <w:rFonts w:eastAsia="Times New Roman"/>
                <w:b/>
                <w:bCs/>
                <w:sz w:val="20"/>
                <w:szCs w:val="20"/>
              </w:rPr>
              <w:t xml:space="preserve">Представительские расходы, членские взносы, денежные вознаграждения (почетные грамоты, благодарственные письма), приобретение подарков, цветов, венков, материальная помощь, иные </w:t>
            </w:r>
            <w:r w:rsidRPr="0064450E">
              <w:rPr>
                <w:rFonts w:eastAsia="Times New Roman"/>
                <w:b/>
                <w:bCs/>
                <w:sz w:val="20"/>
                <w:szCs w:val="20"/>
              </w:rPr>
              <w:lastRenderedPageBreak/>
              <w:t>выплаты</w:t>
            </w:r>
            <w:proofErr w:type="gramEnd"/>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lastRenderedPageBreak/>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0113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2238409000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0,5</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lastRenderedPageBreak/>
              <w:t>Иные бюджетные ассигнования</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0113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2238409000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800</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0,5</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755"/>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Осуществление областных государственных полномочий по определению перечня должностных лиц органов местного самоуправления, уполномоченных составлять протоколы об административных правонарушениях</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0113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2238473150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0,7</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0113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2238473150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200</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0,7</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НАЦИОНАЛЬНАЯ ОБОРОНА</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0200</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206,3</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Мобилизационная и вневойсковая подготовка</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0203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206,3</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Решение вопросов в области национальной безопасности</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0203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2300000000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206,3</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Мобилизационная и вневойсковая подготовка</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0203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2330000000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206,3</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Осуществление первичного воинского учета на территориях, где отсутствуют военные комиссариаты</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0203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2338200000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206,3</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Осуществление первичного воинского учета на территориях, где отсутствуют военные комиссариаты</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0203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2338251180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206,3</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755"/>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0203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2338251180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100</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191,3</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0203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2338251180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200</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15,0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НАЦИОНАЛЬНАЯ БЕЗОПАСНОСТЬ И ПРАВООХРАНИТЕЛЬНАЯ ДЕЯТЕЛЬНОСТЬ</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0300</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50,0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503"/>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0310</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50,0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Решение вопросов в области национальной безопасности</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0310</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2300000000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50,0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503"/>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0310</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2310000000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50,0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функций органами местного самоуправления в целях решения вопросов местного значения</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0310</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2318400000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50,0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503"/>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 xml:space="preserve">Расходы местных бюджетов, в целях </w:t>
            </w:r>
            <w:proofErr w:type="spellStart"/>
            <w:r w:rsidRPr="0064450E">
              <w:rPr>
                <w:rFonts w:eastAsia="Times New Roman"/>
                <w:b/>
                <w:bCs/>
                <w:sz w:val="20"/>
                <w:szCs w:val="20"/>
              </w:rPr>
              <w:t>софинансирования</w:t>
            </w:r>
            <w:proofErr w:type="spellEnd"/>
            <w:r w:rsidRPr="0064450E">
              <w:rPr>
                <w:rFonts w:eastAsia="Times New Roman"/>
                <w:b/>
                <w:bCs/>
                <w:sz w:val="20"/>
                <w:szCs w:val="20"/>
              </w:rPr>
              <w:t xml:space="preserve"> которых из бюджетов субъектов Российской Федерации предоставляются местным бюджетам субсидии</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0310</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23184S0000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50,0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proofErr w:type="spellStart"/>
            <w:r w:rsidRPr="0064450E">
              <w:rPr>
                <w:rFonts w:eastAsia="Times New Roman"/>
                <w:b/>
                <w:bCs/>
                <w:sz w:val="20"/>
                <w:szCs w:val="20"/>
              </w:rPr>
              <w:t>Софинансирование</w:t>
            </w:r>
            <w:proofErr w:type="spellEnd"/>
            <w:r w:rsidRPr="0064450E">
              <w:rPr>
                <w:rFonts w:eastAsia="Times New Roman"/>
                <w:b/>
                <w:bCs/>
                <w:sz w:val="20"/>
                <w:szCs w:val="20"/>
              </w:rPr>
              <w:t xml:space="preserve"> расходов на реализацию мероприятий перечня проектов народных инициатив</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0310</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23184S2370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50,0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0310</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23184S2370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200</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50,0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НАЦИОНАЛЬНАЯ ЭКОНОМИКА</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0400</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1 018,6</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Дорожное хозяйство (дорожные фонды)</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0409</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1 003,6</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Решение вопросов в области национальной экономики</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0409</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2400000000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1 003,6</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Дорожное хозяйство (дорожные фонды)</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0409</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2420000000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1 003,6</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функций органами местного самоуправления в целях решения вопросов местного значения</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0409</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2428400000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1 003,6</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Содержание имущества</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0409</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2428402000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889,6</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0409</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2428402000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200</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889,6</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Расходы, связанные с выполнением функций, обеспечением деятельности (оказанием услуг)</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0409</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2428403000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114,0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0409</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2428403000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200</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114,0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Другие вопросы в области национальной экономики</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0412</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15,0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Решение вопросов в области национальной экономики</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0412</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2400000000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15,0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Другие вопросы в области национальной экономики</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0412</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2430000000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15,0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функций органами местного самоуправления в целях решения вопросов местного значения</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0412</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2438400000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15,0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Расходы, связанные с выполнением функций, обеспечением деятельности (оказанием услуг)</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0412</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2438403000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15,0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 xml:space="preserve">Закупка товаров, работ и услуг для обеспечения государственных </w:t>
            </w:r>
            <w:r w:rsidRPr="0064450E">
              <w:rPr>
                <w:rFonts w:eastAsia="Times New Roman"/>
                <w:sz w:val="20"/>
                <w:szCs w:val="20"/>
              </w:rPr>
              <w:lastRenderedPageBreak/>
              <w:t>(муниципальных) нужд</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lastRenderedPageBreak/>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0412</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2438403000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200</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15,0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lastRenderedPageBreak/>
              <w:t>ЖИЛИЩНО-КОММУНАЛЬНОЕ ХОЗЯЙСТВО</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0500</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256,9</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Коммунальное хозяйство</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0502</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73,8</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Жилищно-коммунальное хозяйство</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0502</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2500000000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73,8</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Коммунальное хозяйство</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0502</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2520000000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73,8</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функций органами местного самоуправления в целях решения вопросов местного значения</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0502</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2528400000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73,8</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Содержание имущества</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0502</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2528402000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73,8</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0502</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2528402000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200</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73,8</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Благоустройство</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0503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183,1</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Жилищно-коммунальное хозяйство</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0503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2500000000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183,1</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Благоустройство</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0503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2530000000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183,1</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функций органами местного самоуправления в целях решения вопросов местного значения</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0503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2538400000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183,1</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503"/>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 xml:space="preserve">Расходы местных бюджетов, в целях </w:t>
            </w:r>
            <w:proofErr w:type="spellStart"/>
            <w:r w:rsidRPr="0064450E">
              <w:rPr>
                <w:rFonts w:eastAsia="Times New Roman"/>
                <w:b/>
                <w:bCs/>
                <w:sz w:val="20"/>
                <w:szCs w:val="20"/>
              </w:rPr>
              <w:t>софинансирования</w:t>
            </w:r>
            <w:proofErr w:type="spellEnd"/>
            <w:r w:rsidRPr="0064450E">
              <w:rPr>
                <w:rFonts w:eastAsia="Times New Roman"/>
                <w:b/>
                <w:bCs/>
                <w:sz w:val="20"/>
                <w:szCs w:val="20"/>
              </w:rPr>
              <w:t xml:space="preserve"> которых из бюджетов субъектов Российской Федерации предоставляются местным бюджетам субсидии</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0503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25384S0000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183,1</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proofErr w:type="spellStart"/>
            <w:r w:rsidRPr="0064450E">
              <w:rPr>
                <w:rFonts w:eastAsia="Times New Roman"/>
                <w:b/>
                <w:bCs/>
                <w:sz w:val="20"/>
                <w:szCs w:val="20"/>
              </w:rPr>
              <w:t>Софинансирование</w:t>
            </w:r>
            <w:proofErr w:type="spellEnd"/>
            <w:r w:rsidRPr="0064450E">
              <w:rPr>
                <w:rFonts w:eastAsia="Times New Roman"/>
                <w:b/>
                <w:bCs/>
                <w:sz w:val="20"/>
                <w:szCs w:val="20"/>
              </w:rPr>
              <w:t xml:space="preserve"> расходов на реализацию мероприятий перечня проектов народных инициатив</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0503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25384S2370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183,1</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0503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25384S2370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200</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183,1</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КУЛЬТУРА, КИНЕМАТОГРАФИЯ</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0800</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1 780,5</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Культура</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0801</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1 780,5</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Культура</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0801</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2800000000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1 780,5</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Библиотека-клуб</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0801</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2820000000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1 780,5</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Обеспечение деятельности (оказание услуг) муниципальных казенных учреждений</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0801</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2828300000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1 780,5</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обязательств перед физическими лицами</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0801</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2828301000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1 610,8</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755"/>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0801</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2828301000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100</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1 610,8</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Расходы, связанные с выполнением функций, обеспечением деятельности (оказанием услуг)</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0801</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2828303000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99,7</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0801</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2828303000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200</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99,7</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503"/>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 xml:space="preserve">Расходы местных бюджетов, в целях </w:t>
            </w:r>
            <w:proofErr w:type="spellStart"/>
            <w:r w:rsidRPr="0064450E">
              <w:rPr>
                <w:rFonts w:eastAsia="Times New Roman"/>
                <w:b/>
                <w:bCs/>
                <w:sz w:val="20"/>
                <w:szCs w:val="20"/>
              </w:rPr>
              <w:t>софинансирования</w:t>
            </w:r>
            <w:proofErr w:type="spellEnd"/>
            <w:r w:rsidRPr="0064450E">
              <w:rPr>
                <w:rFonts w:eastAsia="Times New Roman"/>
                <w:b/>
                <w:bCs/>
                <w:sz w:val="20"/>
                <w:szCs w:val="20"/>
              </w:rPr>
              <w:t xml:space="preserve"> которых из бюджетов субъектов Российской Федерации предоставляются местным бюджетам субсидии</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0801</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28283S0000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70,0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proofErr w:type="spellStart"/>
            <w:r w:rsidRPr="0064450E">
              <w:rPr>
                <w:rFonts w:eastAsia="Times New Roman"/>
                <w:b/>
                <w:bCs/>
                <w:sz w:val="20"/>
                <w:szCs w:val="20"/>
              </w:rPr>
              <w:t>Софинансирование</w:t>
            </w:r>
            <w:proofErr w:type="spellEnd"/>
            <w:r w:rsidRPr="0064450E">
              <w:rPr>
                <w:rFonts w:eastAsia="Times New Roman"/>
                <w:b/>
                <w:bCs/>
                <w:sz w:val="20"/>
                <w:szCs w:val="20"/>
              </w:rPr>
              <w:t xml:space="preserve"> расходов на реализацию мероприятий перечня проектов народных инициатив</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0801</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28283S2370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70,0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Закупка товаров, работ и услуг для обеспечения государственных (муниципальных) нужд</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0801</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28283S2370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200</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70,0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СОЦИАЛЬНАЯ ПОЛИТИКА</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1000</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182,9</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Пенсионное обеспечение</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1001</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182,9</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Социальная политика</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1001</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2900000000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182,9</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Пенсионное обеспечение</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1001</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2910000000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182,9</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функций органами местного самоуправления в области социальной политики</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1001</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2918500000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182,9</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Доплаты к пенсиям муниципальных служащих</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1001</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2918510000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182,9</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Социальное обеспечение и иные выплаты населению</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1001</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2918510000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300</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182,9</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ОБСЛУЖИВАНИЕ ГОСУДАРСТВЕННОГО (МУНИЦИПАЛЬНОГО) ДОЛГА</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1300</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Обслуживание государственного (муниципального) внутреннего долга</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1301</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Другие расходы в целях решения вопросов местного значения</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1301</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2200000000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Управление муниципальным долгом</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1301</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2240000000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Повышение финансовой устойчивости бюджетов</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1301</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2248900000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Обслуживание муниципального долга</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1301</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2248913000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lastRenderedPageBreak/>
              <w:t>Обслуживание государственного (муниципального) долга</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903</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1301</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2248913000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700</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1,0</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 xml:space="preserve">Дума Брусничного сельского поселения </w:t>
            </w:r>
            <w:proofErr w:type="spellStart"/>
            <w:r w:rsidRPr="0064450E">
              <w:rPr>
                <w:rFonts w:eastAsia="Times New Roman"/>
                <w:b/>
                <w:bCs/>
                <w:sz w:val="20"/>
                <w:szCs w:val="20"/>
              </w:rPr>
              <w:t>Нижнеилимского</w:t>
            </w:r>
            <w:proofErr w:type="spellEnd"/>
            <w:r w:rsidRPr="0064450E">
              <w:rPr>
                <w:rFonts w:eastAsia="Times New Roman"/>
                <w:b/>
                <w:bCs/>
                <w:sz w:val="20"/>
                <w:szCs w:val="20"/>
              </w:rPr>
              <w:t xml:space="preserve"> района</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930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903,3</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ОБЩЕГОСУДАРСТВЕННЫЕ ВОПРОСЫ</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930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0100</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903,3</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503"/>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930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676,8</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Функционирование органов местного самоуправления городских и сельских поселений</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930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2100000000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676,8</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Обеспечение деятельности Думы</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930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2120000000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676,8</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Обеспечение выполнений функций органами местного самоуправления</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930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2128200000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0,5</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Расходы, связанные с выполнением функций, обеспечением деятельности (оказанием услуг)</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930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2128203000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0,5</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Иные бюджетные ассигнования</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930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0103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2128203000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800</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0,5</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Обеспечение деятельности председателя Думы</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930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2128600000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676,3</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обязательств перед физическими лицами</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930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2128601000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676,3</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755"/>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930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0103</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2128601000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100</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676,3</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503"/>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930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0106</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226,5</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Функционирование органов местного самоуправления городских и сельских поселений</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930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0106</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2100000000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226,5</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Обеспечение деятельности Думы</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930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0106</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2120000000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226,5</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Обеспечение выполнений функций органами местного самоуправления</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930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0106</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2128200000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226,5</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755"/>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930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0106</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2128221000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226,5</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rPr>
                <w:rFonts w:eastAsia="Times New Roman"/>
                <w:sz w:val="20"/>
                <w:szCs w:val="20"/>
              </w:rPr>
            </w:pPr>
            <w:r w:rsidRPr="0064450E">
              <w:rPr>
                <w:rFonts w:eastAsia="Times New Roman"/>
                <w:sz w:val="20"/>
                <w:szCs w:val="20"/>
              </w:rPr>
              <w:t>Межбюджетные трансферты</w:t>
            </w:r>
          </w:p>
        </w:tc>
        <w:tc>
          <w:tcPr>
            <w:tcW w:w="762"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930</w:t>
            </w:r>
          </w:p>
        </w:tc>
        <w:tc>
          <w:tcPr>
            <w:tcW w:w="800"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0106</w:t>
            </w:r>
          </w:p>
        </w:tc>
        <w:tc>
          <w:tcPr>
            <w:tcW w:w="1228"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2128221000</w:t>
            </w:r>
          </w:p>
        </w:tc>
        <w:tc>
          <w:tcPr>
            <w:tcW w:w="61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center"/>
              <w:rPr>
                <w:rFonts w:eastAsia="Times New Roman"/>
                <w:sz w:val="20"/>
                <w:szCs w:val="20"/>
              </w:rPr>
            </w:pPr>
            <w:r w:rsidRPr="0064450E">
              <w:rPr>
                <w:rFonts w:eastAsia="Times New Roman"/>
                <w:sz w:val="20"/>
                <w:szCs w:val="20"/>
              </w:rPr>
              <w:t>500</w:t>
            </w:r>
          </w:p>
        </w:tc>
        <w:tc>
          <w:tcPr>
            <w:tcW w:w="977" w:type="dxa"/>
            <w:tcBorders>
              <w:top w:val="nil"/>
              <w:left w:val="nil"/>
              <w:bottom w:val="single" w:sz="4" w:space="0" w:color="auto"/>
              <w:right w:val="single" w:sz="4" w:space="0" w:color="auto"/>
            </w:tcBorders>
            <w:shd w:val="clear" w:color="auto" w:fill="auto"/>
            <w:vAlign w:val="center"/>
            <w:hideMark/>
          </w:tcPr>
          <w:p w:rsidR="0064450E" w:rsidRPr="0064450E" w:rsidRDefault="0064450E" w:rsidP="0064450E">
            <w:pPr>
              <w:widowControl/>
              <w:autoSpaceDE/>
              <w:autoSpaceDN/>
              <w:adjustRightInd/>
              <w:jc w:val="right"/>
              <w:rPr>
                <w:rFonts w:eastAsia="Times New Roman"/>
                <w:sz w:val="20"/>
                <w:szCs w:val="20"/>
              </w:rPr>
            </w:pPr>
            <w:r w:rsidRPr="0064450E">
              <w:rPr>
                <w:rFonts w:eastAsia="Times New Roman"/>
                <w:sz w:val="20"/>
                <w:szCs w:val="20"/>
              </w:rPr>
              <w:t>226,5</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r w:rsidR="0064450E" w:rsidRPr="0064450E" w:rsidTr="005D4689">
        <w:trPr>
          <w:trHeight w:val="252"/>
        </w:trPr>
        <w:tc>
          <w:tcPr>
            <w:tcW w:w="6887" w:type="dxa"/>
            <w:tcBorders>
              <w:top w:val="nil"/>
              <w:left w:val="single" w:sz="4" w:space="0" w:color="auto"/>
              <w:bottom w:val="single" w:sz="4" w:space="0" w:color="auto"/>
              <w:right w:val="single" w:sz="4" w:space="0" w:color="auto"/>
            </w:tcBorders>
            <w:shd w:val="clear" w:color="auto" w:fill="auto"/>
            <w:noWrap/>
            <w:vAlign w:val="bottom"/>
            <w:hideMark/>
          </w:tcPr>
          <w:p w:rsidR="0064450E" w:rsidRPr="0064450E" w:rsidRDefault="0064450E" w:rsidP="0064450E">
            <w:pPr>
              <w:widowControl/>
              <w:autoSpaceDE/>
              <w:autoSpaceDN/>
              <w:adjustRightInd/>
              <w:rPr>
                <w:rFonts w:eastAsia="Times New Roman"/>
                <w:b/>
                <w:bCs/>
                <w:sz w:val="20"/>
                <w:szCs w:val="20"/>
              </w:rPr>
            </w:pPr>
            <w:r w:rsidRPr="0064450E">
              <w:rPr>
                <w:rFonts w:eastAsia="Times New Roman"/>
                <w:b/>
                <w:bCs/>
                <w:sz w:val="20"/>
                <w:szCs w:val="20"/>
              </w:rPr>
              <w:t>Итого</w:t>
            </w:r>
          </w:p>
        </w:tc>
        <w:tc>
          <w:tcPr>
            <w:tcW w:w="762" w:type="dxa"/>
            <w:tcBorders>
              <w:top w:val="nil"/>
              <w:left w:val="nil"/>
              <w:bottom w:val="single" w:sz="4" w:space="0" w:color="auto"/>
              <w:right w:val="single" w:sz="4" w:space="0" w:color="auto"/>
            </w:tcBorders>
            <w:shd w:val="clear" w:color="auto" w:fill="auto"/>
            <w:noWrap/>
            <w:vAlign w:val="bottom"/>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1228" w:type="dxa"/>
            <w:tcBorders>
              <w:top w:val="nil"/>
              <w:left w:val="nil"/>
              <w:bottom w:val="single" w:sz="4" w:space="0" w:color="auto"/>
              <w:right w:val="single" w:sz="4" w:space="0" w:color="auto"/>
            </w:tcBorders>
            <w:shd w:val="clear" w:color="auto" w:fill="auto"/>
            <w:noWrap/>
            <w:vAlign w:val="bottom"/>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617" w:type="dxa"/>
            <w:tcBorders>
              <w:top w:val="nil"/>
              <w:left w:val="nil"/>
              <w:bottom w:val="single" w:sz="4" w:space="0" w:color="auto"/>
              <w:right w:val="single" w:sz="4" w:space="0" w:color="auto"/>
            </w:tcBorders>
            <w:shd w:val="clear" w:color="auto" w:fill="auto"/>
            <w:noWrap/>
            <w:vAlign w:val="bottom"/>
            <w:hideMark/>
          </w:tcPr>
          <w:p w:rsidR="0064450E" w:rsidRPr="0064450E" w:rsidRDefault="0064450E" w:rsidP="0064450E">
            <w:pPr>
              <w:widowControl/>
              <w:autoSpaceDE/>
              <w:autoSpaceDN/>
              <w:adjustRightInd/>
              <w:jc w:val="center"/>
              <w:rPr>
                <w:rFonts w:eastAsia="Times New Roman"/>
                <w:b/>
                <w:bCs/>
                <w:sz w:val="20"/>
                <w:szCs w:val="20"/>
              </w:rPr>
            </w:pPr>
            <w:r w:rsidRPr="0064450E">
              <w:rPr>
                <w:rFonts w:eastAsia="Times New Roman"/>
                <w:b/>
                <w:bCs/>
                <w:sz w:val="20"/>
                <w:szCs w:val="20"/>
              </w:rPr>
              <w:t> </w:t>
            </w:r>
          </w:p>
        </w:tc>
        <w:tc>
          <w:tcPr>
            <w:tcW w:w="977" w:type="dxa"/>
            <w:tcBorders>
              <w:top w:val="nil"/>
              <w:left w:val="nil"/>
              <w:bottom w:val="single" w:sz="4" w:space="0" w:color="auto"/>
              <w:right w:val="single" w:sz="4" w:space="0" w:color="auto"/>
            </w:tcBorders>
            <w:shd w:val="clear" w:color="auto" w:fill="auto"/>
            <w:noWrap/>
            <w:vAlign w:val="bottom"/>
            <w:hideMark/>
          </w:tcPr>
          <w:p w:rsidR="0064450E" w:rsidRPr="0064450E" w:rsidRDefault="0064450E" w:rsidP="0064450E">
            <w:pPr>
              <w:widowControl/>
              <w:autoSpaceDE/>
              <w:autoSpaceDN/>
              <w:adjustRightInd/>
              <w:jc w:val="right"/>
              <w:rPr>
                <w:rFonts w:eastAsia="Times New Roman"/>
                <w:b/>
                <w:bCs/>
                <w:sz w:val="20"/>
                <w:szCs w:val="20"/>
              </w:rPr>
            </w:pPr>
            <w:r w:rsidRPr="0064450E">
              <w:rPr>
                <w:rFonts w:eastAsia="Times New Roman"/>
                <w:b/>
                <w:bCs/>
                <w:sz w:val="20"/>
                <w:szCs w:val="20"/>
              </w:rPr>
              <w:t>13 748,4</w:t>
            </w:r>
          </w:p>
        </w:tc>
        <w:tc>
          <w:tcPr>
            <w:tcW w:w="784" w:type="dxa"/>
            <w:tcBorders>
              <w:top w:val="nil"/>
              <w:left w:val="nil"/>
              <w:bottom w:val="nil"/>
              <w:right w:val="nil"/>
            </w:tcBorders>
            <w:shd w:val="clear" w:color="auto" w:fill="auto"/>
            <w:noWrap/>
            <w:vAlign w:val="bottom"/>
            <w:hideMark/>
          </w:tcPr>
          <w:p w:rsidR="0064450E" w:rsidRPr="0064450E" w:rsidRDefault="0064450E" w:rsidP="0064450E">
            <w:pPr>
              <w:widowControl/>
              <w:autoSpaceDE/>
              <w:autoSpaceDN/>
              <w:adjustRightInd/>
              <w:rPr>
                <w:rFonts w:eastAsia="Times New Roman"/>
                <w:sz w:val="20"/>
                <w:szCs w:val="20"/>
              </w:rPr>
            </w:pPr>
          </w:p>
        </w:tc>
      </w:tr>
    </w:tbl>
    <w:p w:rsidR="005D4689" w:rsidRDefault="005D4689" w:rsidP="005D4689">
      <w:pPr>
        <w:widowControl/>
        <w:autoSpaceDE/>
        <w:autoSpaceDN/>
        <w:adjustRightInd/>
        <w:rPr>
          <w:rFonts w:eastAsia="Times New Roman"/>
          <w:sz w:val="18"/>
          <w:szCs w:val="18"/>
        </w:rPr>
      </w:pPr>
    </w:p>
    <w:p w:rsidR="005D4689" w:rsidRDefault="005D4689" w:rsidP="005D4689">
      <w:pPr>
        <w:widowControl/>
        <w:autoSpaceDE/>
        <w:autoSpaceDN/>
        <w:adjustRightInd/>
        <w:rPr>
          <w:rFonts w:eastAsia="Times New Roman"/>
          <w:sz w:val="18"/>
          <w:szCs w:val="18"/>
        </w:rPr>
      </w:pPr>
      <w:r>
        <w:rPr>
          <w:rFonts w:eastAsia="Times New Roman"/>
          <w:sz w:val="18"/>
          <w:szCs w:val="18"/>
        </w:rPr>
        <w:t xml:space="preserve">Приложение №10 </w:t>
      </w:r>
      <w:r w:rsidRPr="00A94F04">
        <w:rPr>
          <w:rFonts w:eastAsia="Times New Roman"/>
          <w:sz w:val="18"/>
          <w:szCs w:val="18"/>
        </w:rPr>
        <w:t>к решению Думы</w:t>
      </w:r>
      <w:r w:rsidRPr="00A94F04">
        <w:rPr>
          <w:rFonts w:eastAsia="Times New Roman"/>
          <w:sz w:val="18"/>
          <w:szCs w:val="18"/>
        </w:rPr>
        <w:br/>
        <w:t xml:space="preserve">Брусничного сельского поселения </w:t>
      </w:r>
      <w:proofErr w:type="spellStart"/>
      <w:r w:rsidRPr="00A94F04">
        <w:rPr>
          <w:rFonts w:eastAsia="Times New Roman"/>
          <w:sz w:val="18"/>
          <w:szCs w:val="18"/>
        </w:rPr>
        <w:t>Нижнеилимского</w:t>
      </w:r>
      <w:proofErr w:type="spellEnd"/>
      <w:r w:rsidRPr="00A94F04">
        <w:rPr>
          <w:rFonts w:eastAsia="Times New Roman"/>
          <w:sz w:val="18"/>
          <w:szCs w:val="18"/>
        </w:rPr>
        <w:t xml:space="preserve"> </w:t>
      </w:r>
      <w:proofErr w:type="spellStart"/>
      <w:r w:rsidRPr="00A94F04">
        <w:rPr>
          <w:rFonts w:eastAsia="Times New Roman"/>
          <w:sz w:val="18"/>
          <w:szCs w:val="18"/>
        </w:rPr>
        <w:t>района</w:t>
      </w:r>
      <w:proofErr w:type="gramStart"/>
      <w:r w:rsidRPr="00A94F04">
        <w:rPr>
          <w:rFonts w:eastAsia="Times New Roman"/>
          <w:sz w:val="18"/>
          <w:szCs w:val="18"/>
        </w:rPr>
        <w:t>"О</w:t>
      </w:r>
      <w:proofErr w:type="spellEnd"/>
      <w:proofErr w:type="gramEnd"/>
      <w:r w:rsidRPr="00A94F04">
        <w:rPr>
          <w:rFonts w:eastAsia="Times New Roman"/>
          <w:sz w:val="18"/>
          <w:szCs w:val="18"/>
        </w:rPr>
        <w:t xml:space="preserve"> внесении изменений в Решение Думы Брусничного сельского поселения </w:t>
      </w:r>
      <w:proofErr w:type="spellStart"/>
      <w:r w:rsidRPr="00A94F04">
        <w:rPr>
          <w:rFonts w:eastAsia="Times New Roman"/>
          <w:sz w:val="18"/>
          <w:szCs w:val="18"/>
        </w:rPr>
        <w:t>Нижнеилимского</w:t>
      </w:r>
      <w:proofErr w:type="spellEnd"/>
      <w:r w:rsidRPr="00A94F04">
        <w:rPr>
          <w:rFonts w:eastAsia="Times New Roman"/>
          <w:sz w:val="18"/>
          <w:szCs w:val="18"/>
        </w:rPr>
        <w:t xml:space="preserve"> района "О бюджете Брусничного му</w:t>
      </w:r>
      <w:r>
        <w:rPr>
          <w:rFonts w:eastAsia="Times New Roman"/>
          <w:sz w:val="18"/>
          <w:szCs w:val="18"/>
        </w:rPr>
        <w:t>ниципального образования на 2023</w:t>
      </w:r>
      <w:r w:rsidRPr="00A94F04">
        <w:rPr>
          <w:rFonts w:eastAsia="Times New Roman"/>
          <w:sz w:val="18"/>
          <w:szCs w:val="18"/>
        </w:rPr>
        <w:t xml:space="preserve"> год и на пла</w:t>
      </w:r>
      <w:r>
        <w:rPr>
          <w:rFonts w:eastAsia="Times New Roman"/>
          <w:sz w:val="18"/>
          <w:szCs w:val="18"/>
        </w:rPr>
        <w:t xml:space="preserve">новый период 2024 и 2025 </w:t>
      </w:r>
      <w:proofErr w:type="spellStart"/>
      <w:r>
        <w:rPr>
          <w:rFonts w:eastAsia="Times New Roman"/>
          <w:sz w:val="18"/>
          <w:szCs w:val="18"/>
        </w:rPr>
        <w:t>годов"от</w:t>
      </w:r>
      <w:proofErr w:type="spellEnd"/>
      <w:r>
        <w:rPr>
          <w:rFonts w:eastAsia="Times New Roman"/>
          <w:sz w:val="18"/>
          <w:szCs w:val="18"/>
        </w:rPr>
        <w:t xml:space="preserve"> "23" декабря  2022 года №  32 от  " 21  " декабря    2023 года № 81</w:t>
      </w:r>
    </w:p>
    <w:p w:rsidR="005D4689" w:rsidRPr="00684A50" w:rsidRDefault="005D4689" w:rsidP="005D4689">
      <w:pPr>
        <w:widowControl/>
        <w:autoSpaceDE/>
        <w:autoSpaceDN/>
        <w:adjustRightInd/>
        <w:rPr>
          <w:rFonts w:eastAsia="Times New Roman"/>
          <w:sz w:val="16"/>
          <w:szCs w:val="18"/>
        </w:rPr>
      </w:pPr>
    </w:p>
    <w:p w:rsidR="005D4689" w:rsidRPr="00684A50" w:rsidRDefault="005D4689" w:rsidP="005D4689">
      <w:pPr>
        <w:widowControl/>
        <w:autoSpaceDE/>
        <w:autoSpaceDN/>
        <w:adjustRightInd/>
        <w:jc w:val="center"/>
        <w:rPr>
          <w:rFonts w:eastAsia="Times New Roman"/>
          <w:b/>
          <w:bCs/>
          <w:szCs w:val="28"/>
        </w:rPr>
      </w:pPr>
      <w:r w:rsidRPr="00684A50">
        <w:rPr>
          <w:rFonts w:eastAsia="Times New Roman"/>
          <w:b/>
          <w:bCs/>
          <w:szCs w:val="28"/>
        </w:rPr>
        <w:t>ИСТОЧНИКИ ВНУТР</w:t>
      </w:r>
      <w:r w:rsidR="00684A50">
        <w:rPr>
          <w:rFonts w:eastAsia="Times New Roman"/>
          <w:b/>
          <w:bCs/>
          <w:szCs w:val="28"/>
        </w:rPr>
        <w:t xml:space="preserve">ЕННЕГО ФИНАНСИРОВАНИЯ ДЕФИЦИТА </w:t>
      </w:r>
      <w:r w:rsidRPr="00684A50">
        <w:rPr>
          <w:rFonts w:eastAsia="Times New Roman"/>
          <w:b/>
          <w:bCs/>
          <w:szCs w:val="28"/>
        </w:rPr>
        <w:t>БЮДЖЕТА БРУСНИЧН</w:t>
      </w:r>
      <w:r w:rsidR="00684A50">
        <w:rPr>
          <w:rFonts w:eastAsia="Times New Roman"/>
          <w:b/>
          <w:bCs/>
          <w:szCs w:val="28"/>
        </w:rPr>
        <w:t xml:space="preserve">ОГО МУНИЦИПАЛЬНОГО ОБРАЗОВАНИЯ </w:t>
      </w:r>
      <w:r w:rsidRPr="00684A50">
        <w:rPr>
          <w:rFonts w:eastAsia="Times New Roman"/>
          <w:b/>
          <w:bCs/>
          <w:szCs w:val="28"/>
        </w:rPr>
        <w:t>НА 2023 ГОД</w:t>
      </w:r>
    </w:p>
    <w:tbl>
      <w:tblPr>
        <w:tblW w:w="11480" w:type="dxa"/>
        <w:tblInd w:w="93" w:type="dxa"/>
        <w:tblLook w:val="04A0" w:firstRow="1" w:lastRow="0" w:firstColumn="1" w:lastColumn="0" w:noHBand="0" w:noVBand="1"/>
      </w:tblPr>
      <w:tblGrid>
        <w:gridCol w:w="6466"/>
        <w:gridCol w:w="3089"/>
        <w:gridCol w:w="1795"/>
        <w:gridCol w:w="190"/>
        <w:gridCol w:w="76"/>
        <w:gridCol w:w="190"/>
      </w:tblGrid>
      <w:tr w:rsidR="005D4689" w:rsidRPr="005D4689" w:rsidTr="005D4689">
        <w:trPr>
          <w:gridAfter w:val="1"/>
          <w:wAfter w:w="190" w:type="dxa"/>
          <w:trHeight w:val="435"/>
        </w:trPr>
        <w:tc>
          <w:tcPr>
            <w:tcW w:w="6140" w:type="dxa"/>
            <w:tcBorders>
              <w:top w:val="nil"/>
              <w:left w:val="nil"/>
              <w:bottom w:val="nil"/>
              <w:right w:val="nil"/>
            </w:tcBorders>
            <w:shd w:val="clear" w:color="000000" w:fill="FFFFFF"/>
            <w:noWrap/>
            <w:vAlign w:val="center"/>
            <w:hideMark/>
          </w:tcPr>
          <w:p w:rsidR="005D4689" w:rsidRPr="005D4689" w:rsidRDefault="005D4689" w:rsidP="005D4689">
            <w:pPr>
              <w:widowControl/>
              <w:autoSpaceDE/>
              <w:autoSpaceDN/>
              <w:adjustRightInd/>
              <w:rPr>
                <w:rFonts w:eastAsia="Times New Roman"/>
                <w:sz w:val="20"/>
                <w:szCs w:val="20"/>
              </w:rPr>
            </w:pPr>
          </w:p>
        </w:tc>
        <w:tc>
          <w:tcPr>
            <w:tcW w:w="3089" w:type="dxa"/>
            <w:tcBorders>
              <w:top w:val="nil"/>
              <w:left w:val="nil"/>
              <w:bottom w:val="nil"/>
              <w:right w:val="nil"/>
            </w:tcBorders>
            <w:shd w:val="clear" w:color="000000" w:fill="FFFFFF"/>
            <w:noWrap/>
            <w:vAlign w:val="center"/>
            <w:hideMark/>
          </w:tcPr>
          <w:p w:rsidR="005D4689" w:rsidRPr="005D4689" w:rsidRDefault="005D4689" w:rsidP="005D4689">
            <w:pPr>
              <w:widowControl/>
              <w:autoSpaceDE/>
              <w:autoSpaceDN/>
              <w:adjustRightInd/>
              <w:rPr>
                <w:rFonts w:eastAsia="Times New Roman"/>
                <w:sz w:val="20"/>
                <w:szCs w:val="20"/>
              </w:rPr>
            </w:pPr>
            <w:r w:rsidRPr="005D4689">
              <w:rPr>
                <w:rFonts w:eastAsia="Times New Roman"/>
                <w:sz w:val="20"/>
                <w:szCs w:val="20"/>
              </w:rPr>
              <w:t> </w:t>
            </w:r>
          </w:p>
        </w:tc>
        <w:tc>
          <w:tcPr>
            <w:tcW w:w="1795" w:type="dxa"/>
            <w:tcBorders>
              <w:top w:val="nil"/>
              <w:left w:val="nil"/>
              <w:bottom w:val="single" w:sz="4" w:space="0" w:color="auto"/>
              <w:right w:val="nil"/>
            </w:tcBorders>
            <w:shd w:val="clear" w:color="000000" w:fill="FFFFFF"/>
            <w:noWrap/>
            <w:vAlign w:val="center"/>
            <w:hideMark/>
          </w:tcPr>
          <w:p w:rsidR="005D4689" w:rsidRPr="005D4689" w:rsidRDefault="005D4689" w:rsidP="005D4689">
            <w:pPr>
              <w:widowControl/>
              <w:autoSpaceDE/>
              <w:autoSpaceDN/>
              <w:adjustRightInd/>
              <w:jc w:val="center"/>
              <w:rPr>
                <w:rFonts w:eastAsia="Times New Roman"/>
                <w:sz w:val="20"/>
                <w:szCs w:val="20"/>
              </w:rPr>
            </w:pPr>
            <w:r w:rsidRPr="005D4689">
              <w:rPr>
                <w:rFonts w:eastAsia="Times New Roman"/>
                <w:sz w:val="20"/>
                <w:szCs w:val="20"/>
              </w:rPr>
              <w:t>(тыс. рублей)</w:t>
            </w:r>
          </w:p>
        </w:tc>
        <w:tc>
          <w:tcPr>
            <w:tcW w:w="266" w:type="dxa"/>
            <w:gridSpan w:val="2"/>
            <w:tcBorders>
              <w:top w:val="nil"/>
              <w:left w:val="nil"/>
              <w:bottom w:val="nil"/>
              <w:right w:val="nil"/>
            </w:tcBorders>
            <w:shd w:val="clear" w:color="000000" w:fill="FFFFFF"/>
            <w:noWrap/>
            <w:vAlign w:val="center"/>
            <w:hideMark/>
          </w:tcPr>
          <w:p w:rsidR="005D4689" w:rsidRPr="005D4689" w:rsidRDefault="005D4689" w:rsidP="005D4689">
            <w:pPr>
              <w:widowControl/>
              <w:autoSpaceDE/>
              <w:autoSpaceDN/>
              <w:adjustRightInd/>
              <w:rPr>
                <w:rFonts w:eastAsia="Times New Roman"/>
                <w:sz w:val="20"/>
                <w:szCs w:val="20"/>
              </w:rPr>
            </w:pPr>
            <w:r w:rsidRPr="005D4689">
              <w:rPr>
                <w:rFonts w:eastAsia="Times New Roman"/>
                <w:sz w:val="20"/>
                <w:szCs w:val="20"/>
              </w:rPr>
              <w:t> </w:t>
            </w:r>
          </w:p>
        </w:tc>
      </w:tr>
      <w:tr w:rsidR="005D4689" w:rsidRPr="005D4689" w:rsidTr="00684A50">
        <w:trPr>
          <w:trHeight w:val="273"/>
        </w:trPr>
        <w:tc>
          <w:tcPr>
            <w:tcW w:w="6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689" w:rsidRPr="005D4689" w:rsidRDefault="005D4689" w:rsidP="005D4689">
            <w:pPr>
              <w:widowControl/>
              <w:autoSpaceDE/>
              <w:autoSpaceDN/>
              <w:adjustRightInd/>
              <w:jc w:val="center"/>
              <w:rPr>
                <w:rFonts w:eastAsia="Times New Roman"/>
                <w:b/>
                <w:bCs/>
                <w:sz w:val="20"/>
                <w:szCs w:val="20"/>
              </w:rPr>
            </w:pPr>
            <w:r w:rsidRPr="005D4689">
              <w:rPr>
                <w:rFonts w:eastAsia="Times New Roman"/>
                <w:b/>
                <w:bCs/>
                <w:sz w:val="20"/>
                <w:szCs w:val="20"/>
              </w:rPr>
              <w:t>Наименование</w:t>
            </w:r>
          </w:p>
        </w:tc>
        <w:tc>
          <w:tcPr>
            <w:tcW w:w="3089" w:type="dxa"/>
            <w:tcBorders>
              <w:top w:val="single" w:sz="4" w:space="0" w:color="auto"/>
              <w:left w:val="nil"/>
              <w:bottom w:val="single" w:sz="4" w:space="0" w:color="auto"/>
              <w:right w:val="single" w:sz="4" w:space="0" w:color="auto"/>
            </w:tcBorders>
            <w:shd w:val="clear" w:color="000000" w:fill="FFFFFF"/>
            <w:noWrap/>
            <w:vAlign w:val="center"/>
            <w:hideMark/>
          </w:tcPr>
          <w:p w:rsidR="005D4689" w:rsidRPr="005D4689" w:rsidRDefault="005D4689" w:rsidP="005D4689">
            <w:pPr>
              <w:widowControl/>
              <w:autoSpaceDE/>
              <w:autoSpaceDN/>
              <w:adjustRightInd/>
              <w:jc w:val="center"/>
              <w:rPr>
                <w:rFonts w:eastAsia="Times New Roman"/>
                <w:b/>
                <w:bCs/>
                <w:sz w:val="20"/>
                <w:szCs w:val="20"/>
              </w:rPr>
            </w:pPr>
            <w:r w:rsidRPr="005D4689">
              <w:rPr>
                <w:rFonts w:eastAsia="Times New Roman"/>
                <w:b/>
                <w:bCs/>
                <w:sz w:val="20"/>
                <w:szCs w:val="20"/>
              </w:rPr>
              <w:t>Код</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5D4689" w:rsidRPr="005D4689" w:rsidRDefault="005D4689" w:rsidP="005D4689">
            <w:pPr>
              <w:widowControl/>
              <w:autoSpaceDE/>
              <w:autoSpaceDN/>
              <w:adjustRightInd/>
              <w:jc w:val="center"/>
              <w:rPr>
                <w:rFonts w:eastAsia="Times New Roman"/>
                <w:b/>
                <w:bCs/>
                <w:sz w:val="20"/>
                <w:szCs w:val="20"/>
              </w:rPr>
            </w:pPr>
            <w:r w:rsidRPr="005D4689">
              <w:rPr>
                <w:rFonts w:eastAsia="Times New Roman"/>
                <w:b/>
                <w:bCs/>
                <w:sz w:val="20"/>
                <w:szCs w:val="20"/>
              </w:rPr>
              <w:t xml:space="preserve">План </w:t>
            </w:r>
            <w:r w:rsidRPr="005D4689">
              <w:rPr>
                <w:rFonts w:eastAsia="Times New Roman"/>
                <w:b/>
                <w:bCs/>
                <w:sz w:val="20"/>
                <w:szCs w:val="20"/>
              </w:rPr>
              <w:br/>
              <w:t>2023 год</w:t>
            </w:r>
          </w:p>
        </w:tc>
        <w:tc>
          <w:tcPr>
            <w:tcW w:w="266" w:type="dxa"/>
            <w:gridSpan w:val="2"/>
            <w:tcBorders>
              <w:top w:val="nil"/>
              <w:left w:val="nil"/>
              <w:bottom w:val="nil"/>
              <w:right w:val="nil"/>
            </w:tcBorders>
            <w:shd w:val="clear" w:color="000000" w:fill="FFFFFF"/>
            <w:noWrap/>
            <w:vAlign w:val="center"/>
            <w:hideMark/>
          </w:tcPr>
          <w:p w:rsidR="005D4689" w:rsidRPr="005D4689" w:rsidRDefault="005D4689" w:rsidP="005D4689">
            <w:pPr>
              <w:widowControl/>
              <w:autoSpaceDE/>
              <w:autoSpaceDN/>
              <w:adjustRightInd/>
              <w:rPr>
                <w:rFonts w:eastAsia="Times New Roman"/>
                <w:b/>
                <w:bCs/>
                <w:sz w:val="20"/>
                <w:szCs w:val="20"/>
              </w:rPr>
            </w:pPr>
            <w:r w:rsidRPr="005D4689">
              <w:rPr>
                <w:rFonts w:eastAsia="Times New Roman"/>
                <w:b/>
                <w:bCs/>
                <w:sz w:val="20"/>
                <w:szCs w:val="20"/>
              </w:rPr>
              <w:t> </w:t>
            </w:r>
          </w:p>
        </w:tc>
      </w:tr>
      <w:tr w:rsidR="005D4689" w:rsidRPr="005D4689" w:rsidTr="00684A50">
        <w:trPr>
          <w:trHeight w:val="605"/>
        </w:trPr>
        <w:tc>
          <w:tcPr>
            <w:tcW w:w="6140" w:type="dxa"/>
            <w:tcBorders>
              <w:top w:val="nil"/>
              <w:left w:val="single" w:sz="4" w:space="0" w:color="auto"/>
              <w:bottom w:val="single" w:sz="4" w:space="0" w:color="auto"/>
              <w:right w:val="single" w:sz="4" w:space="0" w:color="auto"/>
            </w:tcBorders>
            <w:shd w:val="clear" w:color="000000" w:fill="FFFFFF"/>
            <w:vAlign w:val="center"/>
            <w:hideMark/>
          </w:tcPr>
          <w:p w:rsidR="005D4689" w:rsidRPr="005D4689" w:rsidRDefault="005D4689" w:rsidP="005D4689">
            <w:pPr>
              <w:widowControl/>
              <w:autoSpaceDE/>
              <w:autoSpaceDN/>
              <w:adjustRightInd/>
              <w:rPr>
                <w:rFonts w:eastAsia="Times New Roman"/>
                <w:b/>
                <w:bCs/>
                <w:sz w:val="20"/>
                <w:szCs w:val="20"/>
              </w:rPr>
            </w:pPr>
            <w:r w:rsidRPr="005D4689">
              <w:rPr>
                <w:rFonts w:eastAsia="Times New Roman"/>
                <w:b/>
                <w:bCs/>
                <w:sz w:val="20"/>
                <w:szCs w:val="20"/>
              </w:rPr>
              <w:t>ИСТОЧНИКИ ВНУТРЕННЕГО ФИНАНСИРОВАНИЯ ДЕФИЦИТОВ БЮДЖЕТОВ</w:t>
            </w:r>
          </w:p>
        </w:tc>
        <w:tc>
          <w:tcPr>
            <w:tcW w:w="3089" w:type="dxa"/>
            <w:tcBorders>
              <w:top w:val="nil"/>
              <w:left w:val="nil"/>
              <w:bottom w:val="single" w:sz="4" w:space="0" w:color="auto"/>
              <w:right w:val="single" w:sz="4" w:space="0" w:color="auto"/>
            </w:tcBorders>
            <w:shd w:val="clear" w:color="000000" w:fill="FFFFFF"/>
            <w:noWrap/>
            <w:vAlign w:val="center"/>
            <w:hideMark/>
          </w:tcPr>
          <w:p w:rsidR="005D4689" w:rsidRPr="005D4689" w:rsidRDefault="005D4689" w:rsidP="005D4689">
            <w:pPr>
              <w:widowControl/>
              <w:autoSpaceDE/>
              <w:autoSpaceDN/>
              <w:adjustRightInd/>
              <w:jc w:val="center"/>
              <w:rPr>
                <w:rFonts w:eastAsia="Times New Roman"/>
                <w:b/>
                <w:bCs/>
                <w:sz w:val="18"/>
                <w:szCs w:val="18"/>
              </w:rPr>
            </w:pPr>
            <w:r w:rsidRPr="005D4689">
              <w:rPr>
                <w:rFonts w:eastAsia="Times New Roman"/>
                <w:b/>
                <w:bCs/>
                <w:sz w:val="18"/>
                <w:szCs w:val="18"/>
              </w:rPr>
              <w:t>000 01 00 00 00 00 0000 000</w:t>
            </w:r>
          </w:p>
        </w:tc>
        <w:tc>
          <w:tcPr>
            <w:tcW w:w="1985" w:type="dxa"/>
            <w:gridSpan w:val="2"/>
            <w:tcBorders>
              <w:top w:val="nil"/>
              <w:left w:val="nil"/>
              <w:bottom w:val="single" w:sz="4" w:space="0" w:color="auto"/>
              <w:right w:val="single" w:sz="4" w:space="0" w:color="auto"/>
            </w:tcBorders>
            <w:shd w:val="clear" w:color="000000" w:fill="FFFFFF"/>
            <w:noWrap/>
            <w:vAlign w:val="center"/>
            <w:hideMark/>
          </w:tcPr>
          <w:p w:rsidR="005D4689" w:rsidRPr="005D4689" w:rsidRDefault="005D4689" w:rsidP="005D4689">
            <w:pPr>
              <w:widowControl/>
              <w:autoSpaceDE/>
              <w:autoSpaceDN/>
              <w:adjustRightInd/>
              <w:jc w:val="center"/>
              <w:rPr>
                <w:rFonts w:eastAsia="Times New Roman"/>
                <w:b/>
                <w:bCs/>
                <w:sz w:val="20"/>
                <w:szCs w:val="20"/>
              </w:rPr>
            </w:pPr>
            <w:r w:rsidRPr="005D4689">
              <w:rPr>
                <w:rFonts w:eastAsia="Times New Roman"/>
                <w:b/>
                <w:bCs/>
                <w:sz w:val="20"/>
                <w:szCs w:val="20"/>
              </w:rPr>
              <w:t>894,6</w:t>
            </w:r>
          </w:p>
        </w:tc>
        <w:tc>
          <w:tcPr>
            <w:tcW w:w="266" w:type="dxa"/>
            <w:gridSpan w:val="2"/>
            <w:tcBorders>
              <w:top w:val="nil"/>
              <w:left w:val="nil"/>
              <w:bottom w:val="nil"/>
              <w:right w:val="nil"/>
            </w:tcBorders>
            <w:shd w:val="clear" w:color="000000" w:fill="FFFFFF"/>
            <w:noWrap/>
            <w:vAlign w:val="center"/>
            <w:hideMark/>
          </w:tcPr>
          <w:p w:rsidR="005D4689" w:rsidRPr="005D4689" w:rsidRDefault="005D4689" w:rsidP="005D4689">
            <w:pPr>
              <w:widowControl/>
              <w:autoSpaceDE/>
              <w:autoSpaceDN/>
              <w:adjustRightInd/>
              <w:rPr>
                <w:rFonts w:eastAsia="Times New Roman"/>
                <w:sz w:val="20"/>
                <w:szCs w:val="20"/>
              </w:rPr>
            </w:pPr>
            <w:r w:rsidRPr="005D4689">
              <w:rPr>
                <w:rFonts w:eastAsia="Times New Roman"/>
                <w:sz w:val="20"/>
                <w:szCs w:val="20"/>
              </w:rPr>
              <w:t> </w:t>
            </w:r>
          </w:p>
        </w:tc>
      </w:tr>
      <w:tr w:rsidR="005D4689" w:rsidRPr="005D4689" w:rsidTr="00684A50">
        <w:trPr>
          <w:gridAfter w:val="1"/>
          <w:wAfter w:w="190" w:type="dxa"/>
          <w:trHeight w:val="307"/>
        </w:trPr>
        <w:tc>
          <w:tcPr>
            <w:tcW w:w="6140" w:type="dxa"/>
            <w:tcBorders>
              <w:top w:val="nil"/>
              <w:left w:val="single" w:sz="4" w:space="0" w:color="auto"/>
              <w:bottom w:val="single" w:sz="4" w:space="0" w:color="auto"/>
              <w:right w:val="single" w:sz="4" w:space="0" w:color="auto"/>
            </w:tcBorders>
            <w:shd w:val="clear" w:color="000000" w:fill="FFFFFF"/>
            <w:vAlign w:val="center"/>
            <w:hideMark/>
          </w:tcPr>
          <w:p w:rsidR="005D4689" w:rsidRPr="005D4689" w:rsidRDefault="005D4689" w:rsidP="005D4689">
            <w:pPr>
              <w:widowControl/>
              <w:autoSpaceDE/>
              <w:autoSpaceDN/>
              <w:adjustRightInd/>
              <w:rPr>
                <w:rFonts w:eastAsia="Times New Roman"/>
                <w:b/>
                <w:bCs/>
                <w:sz w:val="20"/>
                <w:szCs w:val="20"/>
              </w:rPr>
            </w:pPr>
            <w:r w:rsidRPr="005D4689">
              <w:rPr>
                <w:rFonts w:eastAsia="Times New Roman"/>
                <w:b/>
                <w:bCs/>
                <w:sz w:val="20"/>
                <w:szCs w:val="20"/>
              </w:rPr>
              <w:t>Кредиты кредитных организаций в валюте Российской Федерации</w:t>
            </w:r>
          </w:p>
        </w:tc>
        <w:tc>
          <w:tcPr>
            <w:tcW w:w="3089" w:type="dxa"/>
            <w:tcBorders>
              <w:top w:val="nil"/>
              <w:left w:val="nil"/>
              <w:bottom w:val="single" w:sz="4" w:space="0" w:color="auto"/>
              <w:right w:val="single" w:sz="4" w:space="0" w:color="auto"/>
            </w:tcBorders>
            <w:shd w:val="clear" w:color="000000" w:fill="FFFFFF"/>
            <w:noWrap/>
            <w:vAlign w:val="center"/>
            <w:hideMark/>
          </w:tcPr>
          <w:p w:rsidR="005D4689" w:rsidRPr="005D4689" w:rsidRDefault="005D4689" w:rsidP="005D4689">
            <w:pPr>
              <w:widowControl/>
              <w:autoSpaceDE/>
              <w:autoSpaceDN/>
              <w:adjustRightInd/>
              <w:jc w:val="center"/>
              <w:rPr>
                <w:rFonts w:eastAsia="Times New Roman"/>
                <w:b/>
                <w:bCs/>
                <w:sz w:val="18"/>
                <w:szCs w:val="18"/>
              </w:rPr>
            </w:pPr>
            <w:r w:rsidRPr="005D4689">
              <w:rPr>
                <w:rFonts w:eastAsia="Times New Roman"/>
                <w:b/>
                <w:bCs/>
                <w:sz w:val="18"/>
                <w:szCs w:val="18"/>
              </w:rPr>
              <w:t>903 01 02 00 00 00 0000 000</w:t>
            </w:r>
          </w:p>
        </w:tc>
        <w:tc>
          <w:tcPr>
            <w:tcW w:w="1795" w:type="dxa"/>
            <w:tcBorders>
              <w:top w:val="nil"/>
              <w:left w:val="nil"/>
              <w:bottom w:val="single" w:sz="4" w:space="0" w:color="auto"/>
              <w:right w:val="single" w:sz="4" w:space="0" w:color="auto"/>
            </w:tcBorders>
            <w:shd w:val="clear" w:color="000000" w:fill="FFFFFF"/>
            <w:noWrap/>
            <w:vAlign w:val="center"/>
            <w:hideMark/>
          </w:tcPr>
          <w:p w:rsidR="005D4689" w:rsidRPr="005D4689" w:rsidRDefault="005D4689" w:rsidP="005D4689">
            <w:pPr>
              <w:widowControl/>
              <w:autoSpaceDE/>
              <w:autoSpaceDN/>
              <w:adjustRightInd/>
              <w:jc w:val="center"/>
              <w:rPr>
                <w:rFonts w:eastAsia="Times New Roman"/>
                <w:b/>
                <w:bCs/>
                <w:sz w:val="20"/>
                <w:szCs w:val="20"/>
              </w:rPr>
            </w:pPr>
            <w:r w:rsidRPr="005D4689">
              <w:rPr>
                <w:rFonts w:eastAsia="Times New Roman"/>
                <w:b/>
                <w:bCs/>
                <w:sz w:val="20"/>
                <w:szCs w:val="20"/>
              </w:rPr>
              <w:t>28,3</w:t>
            </w:r>
          </w:p>
        </w:tc>
        <w:tc>
          <w:tcPr>
            <w:tcW w:w="266" w:type="dxa"/>
            <w:gridSpan w:val="2"/>
            <w:tcBorders>
              <w:top w:val="nil"/>
              <w:left w:val="nil"/>
              <w:bottom w:val="nil"/>
              <w:right w:val="nil"/>
            </w:tcBorders>
            <w:shd w:val="clear" w:color="000000" w:fill="FFFFFF"/>
            <w:noWrap/>
            <w:vAlign w:val="center"/>
            <w:hideMark/>
          </w:tcPr>
          <w:p w:rsidR="005D4689" w:rsidRPr="005D4689" w:rsidRDefault="005D4689" w:rsidP="005D4689">
            <w:pPr>
              <w:widowControl/>
              <w:autoSpaceDE/>
              <w:autoSpaceDN/>
              <w:adjustRightInd/>
              <w:rPr>
                <w:rFonts w:eastAsia="Times New Roman"/>
                <w:sz w:val="20"/>
                <w:szCs w:val="20"/>
              </w:rPr>
            </w:pPr>
            <w:r w:rsidRPr="005D4689">
              <w:rPr>
                <w:rFonts w:eastAsia="Times New Roman"/>
                <w:sz w:val="20"/>
                <w:szCs w:val="20"/>
              </w:rPr>
              <w:t> </w:t>
            </w:r>
          </w:p>
        </w:tc>
      </w:tr>
      <w:tr w:rsidR="005D4689" w:rsidRPr="005D4689" w:rsidTr="00684A50">
        <w:trPr>
          <w:gridAfter w:val="1"/>
          <w:wAfter w:w="190" w:type="dxa"/>
          <w:trHeight w:val="487"/>
        </w:trPr>
        <w:tc>
          <w:tcPr>
            <w:tcW w:w="6140" w:type="dxa"/>
            <w:tcBorders>
              <w:top w:val="nil"/>
              <w:left w:val="single" w:sz="4" w:space="0" w:color="auto"/>
              <w:bottom w:val="single" w:sz="4" w:space="0" w:color="auto"/>
              <w:right w:val="single" w:sz="4" w:space="0" w:color="auto"/>
            </w:tcBorders>
            <w:shd w:val="clear" w:color="000000" w:fill="FFFFFF"/>
            <w:vAlign w:val="center"/>
            <w:hideMark/>
          </w:tcPr>
          <w:p w:rsidR="005D4689" w:rsidRPr="005D4689" w:rsidRDefault="005D4689" w:rsidP="005D4689">
            <w:pPr>
              <w:widowControl/>
              <w:autoSpaceDE/>
              <w:autoSpaceDN/>
              <w:adjustRightInd/>
              <w:rPr>
                <w:rFonts w:eastAsia="Times New Roman"/>
                <w:sz w:val="20"/>
                <w:szCs w:val="20"/>
              </w:rPr>
            </w:pPr>
            <w:r w:rsidRPr="005D4689">
              <w:rPr>
                <w:rFonts w:eastAsia="Times New Roman"/>
                <w:sz w:val="20"/>
                <w:szCs w:val="20"/>
              </w:rPr>
              <w:t>Привлечение сельскими поселениями кредитов от кредитных организаций в валюте Российской Федерации</w:t>
            </w:r>
          </w:p>
        </w:tc>
        <w:tc>
          <w:tcPr>
            <w:tcW w:w="3089" w:type="dxa"/>
            <w:tcBorders>
              <w:top w:val="nil"/>
              <w:left w:val="nil"/>
              <w:bottom w:val="single" w:sz="4" w:space="0" w:color="auto"/>
              <w:right w:val="single" w:sz="4" w:space="0" w:color="auto"/>
            </w:tcBorders>
            <w:shd w:val="clear" w:color="000000" w:fill="FFFFFF"/>
            <w:noWrap/>
            <w:vAlign w:val="center"/>
            <w:hideMark/>
          </w:tcPr>
          <w:p w:rsidR="005D4689" w:rsidRPr="005D4689" w:rsidRDefault="005D4689" w:rsidP="005D4689">
            <w:pPr>
              <w:widowControl/>
              <w:autoSpaceDE/>
              <w:autoSpaceDN/>
              <w:adjustRightInd/>
              <w:jc w:val="center"/>
              <w:rPr>
                <w:rFonts w:eastAsia="Times New Roman"/>
                <w:sz w:val="18"/>
                <w:szCs w:val="18"/>
              </w:rPr>
            </w:pPr>
            <w:r w:rsidRPr="005D4689">
              <w:rPr>
                <w:rFonts w:eastAsia="Times New Roman"/>
                <w:sz w:val="18"/>
                <w:szCs w:val="18"/>
              </w:rPr>
              <w:t>903 01 02 00 00 10 0000 710</w:t>
            </w:r>
          </w:p>
        </w:tc>
        <w:tc>
          <w:tcPr>
            <w:tcW w:w="1795" w:type="dxa"/>
            <w:tcBorders>
              <w:top w:val="nil"/>
              <w:left w:val="nil"/>
              <w:bottom w:val="single" w:sz="4" w:space="0" w:color="auto"/>
              <w:right w:val="single" w:sz="4" w:space="0" w:color="auto"/>
            </w:tcBorders>
            <w:shd w:val="clear" w:color="000000" w:fill="FFFFFF"/>
            <w:noWrap/>
            <w:vAlign w:val="center"/>
            <w:hideMark/>
          </w:tcPr>
          <w:p w:rsidR="005D4689" w:rsidRPr="005D4689" w:rsidRDefault="005D4689" w:rsidP="005D4689">
            <w:pPr>
              <w:widowControl/>
              <w:autoSpaceDE/>
              <w:autoSpaceDN/>
              <w:adjustRightInd/>
              <w:jc w:val="center"/>
              <w:rPr>
                <w:rFonts w:eastAsia="Times New Roman"/>
                <w:sz w:val="20"/>
                <w:szCs w:val="20"/>
              </w:rPr>
            </w:pPr>
            <w:r w:rsidRPr="005D4689">
              <w:rPr>
                <w:rFonts w:eastAsia="Times New Roman"/>
                <w:sz w:val="20"/>
                <w:szCs w:val="20"/>
              </w:rPr>
              <w:t>28,3</w:t>
            </w:r>
          </w:p>
        </w:tc>
        <w:tc>
          <w:tcPr>
            <w:tcW w:w="266" w:type="dxa"/>
            <w:gridSpan w:val="2"/>
            <w:tcBorders>
              <w:top w:val="nil"/>
              <w:left w:val="nil"/>
              <w:bottom w:val="nil"/>
              <w:right w:val="nil"/>
            </w:tcBorders>
            <w:shd w:val="clear" w:color="000000" w:fill="FFFFFF"/>
            <w:noWrap/>
            <w:vAlign w:val="center"/>
            <w:hideMark/>
          </w:tcPr>
          <w:p w:rsidR="005D4689" w:rsidRPr="005D4689" w:rsidRDefault="005D4689" w:rsidP="005D4689">
            <w:pPr>
              <w:widowControl/>
              <w:autoSpaceDE/>
              <w:autoSpaceDN/>
              <w:adjustRightInd/>
              <w:rPr>
                <w:rFonts w:eastAsia="Times New Roman"/>
                <w:sz w:val="20"/>
                <w:szCs w:val="20"/>
              </w:rPr>
            </w:pPr>
            <w:r w:rsidRPr="005D4689">
              <w:rPr>
                <w:rFonts w:eastAsia="Times New Roman"/>
                <w:sz w:val="20"/>
                <w:szCs w:val="20"/>
              </w:rPr>
              <w:t> </w:t>
            </w:r>
          </w:p>
        </w:tc>
      </w:tr>
      <w:tr w:rsidR="005D4689" w:rsidRPr="005D4689" w:rsidTr="00684A50">
        <w:trPr>
          <w:gridAfter w:val="1"/>
          <w:wAfter w:w="190" w:type="dxa"/>
          <w:trHeight w:val="371"/>
        </w:trPr>
        <w:tc>
          <w:tcPr>
            <w:tcW w:w="6140" w:type="dxa"/>
            <w:tcBorders>
              <w:top w:val="nil"/>
              <w:left w:val="single" w:sz="4" w:space="0" w:color="auto"/>
              <w:bottom w:val="single" w:sz="4" w:space="0" w:color="auto"/>
              <w:right w:val="single" w:sz="4" w:space="0" w:color="auto"/>
            </w:tcBorders>
            <w:shd w:val="clear" w:color="000000" w:fill="FFFFFF"/>
            <w:vAlign w:val="center"/>
            <w:hideMark/>
          </w:tcPr>
          <w:p w:rsidR="005D4689" w:rsidRPr="005D4689" w:rsidRDefault="005D4689" w:rsidP="005D4689">
            <w:pPr>
              <w:widowControl/>
              <w:autoSpaceDE/>
              <w:autoSpaceDN/>
              <w:adjustRightInd/>
              <w:rPr>
                <w:rFonts w:eastAsia="Times New Roman"/>
                <w:b/>
                <w:bCs/>
                <w:sz w:val="20"/>
                <w:szCs w:val="20"/>
              </w:rPr>
            </w:pPr>
            <w:r w:rsidRPr="005D4689">
              <w:rPr>
                <w:rFonts w:eastAsia="Times New Roman"/>
                <w:b/>
                <w:bCs/>
                <w:sz w:val="20"/>
                <w:szCs w:val="20"/>
              </w:rPr>
              <w:t>Изменение остатков средств на счетах по учету средств бюджетов</w:t>
            </w:r>
          </w:p>
        </w:tc>
        <w:tc>
          <w:tcPr>
            <w:tcW w:w="3089" w:type="dxa"/>
            <w:tcBorders>
              <w:top w:val="nil"/>
              <w:left w:val="nil"/>
              <w:bottom w:val="single" w:sz="4" w:space="0" w:color="auto"/>
              <w:right w:val="single" w:sz="4" w:space="0" w:color="auto"/>
            </w:tcBorders>
            <w:shd w:val="clear" w:color="000000" w:fill="FFFFFF"/>
            <w:noWrap/>
            <w:vAlign w:val="center"/>
            <w:hideMark/>
          </w:tcPr>
          <w:p w:rsidR="005D4689" w:rsidRPr="005D4689" w:rsidRDefault="005D4689" w:rsidP="005D4689">
            <w:pPr>
              <w:widowControl/>
              <w:autoSpaceDE/>
              <w:autoSpaceDN/>
              <w:adjustRightInd/>
              <w:jc w:val="center"/>
              <w:rPr>
                <w:rFonts w:eastAsia="Times New Roman"/>
                <w:b/>
                <w:bCs/>
                <w:sz w:val="18"/>
                <w:szCs w:val="18"/>
              </w:rPr>
            </w:pPr>
            <w:r w:rsidRPr="005D4689">
              <w:rPr>
                <w:rFonts w:eastAsia="Times New Roman"/>
                <w:b/>
                <w:bCs/>
                <w:sz w:val="18"/>
                <w:szCs w:val="18"/>
              </w:rPr>
              <w:t>000 01 05 00 00 00 0000 000</w:t>
            </w:r>
          </w:p>
        </w:tc>
        <w:tc>
          <w:tcPr>
            <w:tcW w:w="1795" w:type="dxa"/>
            <w:tcBorders>
              <w:top w:val="nil"/>
              <w:left w:val="nil"/>
              <w:bottom w:val="single" w:sz="4" w:space="0" w:color="auto"/>
              <w:right w:val="single" w:sz="4" w:space="0" w:color="auto"/>
            </w:tcBorders>
            <w:shd w:val="clear" w:color="000000" w:fill="FFFFFF"/>
            <w:noWrap/>
            <w:vAlign w:val="center"/>
            <w:hideMark/>
          </w:tcPr>
          <w:p w:rsidR="005D4689" w:rsidRPr="005D4689" w:rsidRDefault="005D4689" w:rsidP="005D4689">
            <w:pPr>
              <w:widowControl/>
              <w:autoSpaceDE/>
              <w:autoSpaceDN/>
              <w:adjustRightInd/>
              <w:jc w:val="center"/>
              <w:rPr>
                <w:rFonts w:eastAsia="Times New Roman"/>
                <w:b/>
                <w:bCs/>
                <w:sz w:val="20"/>
                <w:szCs w:val="20"/>
              </w:rPr>
            </w:pPr>
            <w:r w:rsidRPr="005D4689">
              <w:rPr>
                <w:rFonts w:eastAsia="Times New Roman"/>
                <w:b/>
                <w:bCs/>
                <w:sz w:val="20"/>
                <w:szCs w:val="20"/>
              </w:rPr>
              <w:t>866,3</w:t>
            </w:r>
          </w:p>
        </w:tc>
        <w:tc>
          <w:tcPr>
            <w:tcW w:w="266" w:type="dxa"/>
            <w:gridSpan w:val="2"/>
            <w:tcBorders>
              <w:top w:val="nil"/>
              <w:left w:val="nil"/>
              <w:bottom w:val="nil"/>
              <w:right w:val="nil"/>
            </w:tcBorders>
            <w:shd w:val="clear" w:color="000000" w:fill="FFFFFF"/>
            <w:noWrap/>
            <w:vAlign w:val="center"/>
            <w:hideMark/>
          </w:tcPr>
          <w:p w:rsidR="005D4689" w:rsidRPr="005D4689" w:rsidRDefault="005D4689" w:rsidP="005D4689">
            <w:pPr>
              <w:widowControl/>
              <w:autoSpaceDE/>
              <w:autoSpaceDN/>
              <w:adjustRightInd/>
              <w:rPr>
                <w:rFonts w:eastAsia="Times New Roman"/>
                <w:sz w:val="20"/>
                <w:szCs w:val="20"/>
              </w:rPr>
            </w:pPr>
            <w:r w:rsidRPr="005D4689">
              <w:rPr>
                <w:rFonts w:eastAsia="Times New Roman"/>
                <w:sz w:val="20"/>
                <w:szCs w:val="20"/>
              </w:rPr>
              <w:t> </w:t>
            </w:r>
          </w:p>
        </w:tc>
      </w:tr>
      <w:tr w:rsidR="005D4689" w:rsidRPr="005D4689" w:rsidTr="00684A50">
        <w:trPr>
          <w:gridAfter w:val="1"/>
          <w:wAfter w:w="190" w:type="dxa"/>
          <w:trHeight w:val="154"/>
        </w:trPr>
        <w:tc>
          <w:tcPr>
            <w:tcW w:w="6140" w:type="dxa"/>
            <w:tcBorders>
              <w:top w:val="nil"/>
              <w:left w:val="single" w:sz="4" w:space="0" w:color="auto"/>
              <w:bottom w:val="single" w:sz="4" w:space="0" w:color="auto"/>
              <w:right w:val="single" w:sz="4" w:space="0" w:color="auto"/>
            </w:tcBorders>
            <w:shd w:val="clear" w:color="000000" w:fill="FFFFFF"/>
            <w:vAlign w:val="center"/>
            <w:hideMark/>
          </w:tcPr>
          <w:p w:rsidR="005D4689" w:rsidRPr="005D4689" w:rsidRDefault="005D4689" w:rsidP="005D4689">
            <w:pPr>
              <w:widowControl/>
              <w:autoSpaceDE/>
              <w:autoSpaceDN/>
              <w:adjustRightInd/>
              <w:rPr>
                <w:rFonts w:eastAsia="Times New Roman"/>
                <w:sz w:val="20"/>
                <w:szCs w:val="20"/>
              </w:rPr>
            </w:pPr>
            <w:r w:rsidRPr="005D4689">
              <w:rPr>
                <w:rFonts w:eastAsia="Times New Roman"/>
                <w:sz w:val="20"/>
                <w:szCs w:val="20"/>
              </w:rPr>
              <w:t>Увеличение прочих остатков денежных средств бюджетов сельских поселений</w:t>
            </w:r>
          </w:p>
        </w:tc>
        <w:tc>
          <w:tcPr>
            <w:tcW w:w="3089" w:type="dxa"/>
            <w:tcBorders>
              <w:top w:val="nil"/>
              <w:left w:val="nil"/>
              <w:bottom w:val="single" w:sz="4" w:space="0" w:color="auto"/>
              <w:right w:val="single" w:sz="4" w:space="0" w:color="auto"/>
            </w:tcBorders>
            <w:shd w:val="clear" w:color="000000" w:fill="FFFFFF"/>
            <w:noWrap/>
            <w:vAlign w:val="center"/>
            <w:hideMark/>
          </w:tcPr>
          <w:p w:rsidR="005D4689" w:rsidRPr="005D4689" w:rsidRDefault="005D4689" w:rsidP="005D4689">
            <w:pPr>
              <w:widowControl/>
              <w:autoSpaceDE/>
              <w:autoSpaceDN/>
              <w:adjustRightInd/>
              <w:jc w:val="center"/>
              <w:rPr>
                <w:rFonts w:eastAsia="Times New Roman"/>
                <w:sz w:val="18"/>
                <w:szCs w:val="18"/>
              </w:rPr>
            </w:pPr>
            <w:r w:rsidRPr="005D4689">
              <w:rPr>
                <w:rFonts w:eastAsia="Times New Roman"/>
                <w:sz w:val="18"/>
                <w:szCs w:val="18"/>
              </w:rPr>
              <w:t>000 01 05 02 01 10 0000 510</w:t>
            </w:r>
          </w:p>
        </w:tc>
        <w:tc>
          <w:tcPr>
            <w:tcW w:w="1795" w:type="dxa"/>
            <w:tcBorders>
              <w:top w:val="nil"/>
              <w:left w:val="nil"/>
              <w:bottom w:val="single" w:sz="4" w:space="0" w:color="auto"/>
              <w:right w:val="single" w:sz="4" w:space="0" w:color="auto"/>
            </w:tcBorders>
            <w:shd w:val="clear" w:color="000000" w:fill="FFFFFF"/>
            <w:noWrap/>
            <w:vAlign w:val="center"/>
            <w:hideMark/>
          </w:tcPr>
          <w:p w:rsidR="005D4689" w:rsidRPr="005D4689" w:rsidRDefault="005D4689" w:rsidP="005D4689">
            <w:pPr>
              <w:widowControl/>
              <w:autoSpaceDE/>
              <w:autoSpaceDN/>
              <w:adjustRightInd/>
              <w:jc w:val="center"/>
              <w:rPr>
                <w:rFonts w:eastAsia="Times New Roman"/>
                <w:sz w:val="20"/>
                <w:szCs w:val="20"/>
              </w:rPr>
            </w:pPr>
            <w:r w:rsidRPr="005D4689">
              <w:rPr>
                <w:rFonts w:eastAsia="Times New Roman"/>
                <w:sz w:val="20"/>
                <w:szCs w:val="20"/>
              </w:rPr>
              <w:t>-12 882,1</w:t>
            </w:r>
          </w:p>
        </w:tc>
        <w:tc>
          <w:tcPr>
            <w:tcW w:w="266" w:type="dxa"/>
            <w:gridSpan w:val="2"/>
            <w:tcBorders>
              <w:top w:val="nil"/>
              <w:left w:val="nil"/>
              <w:bottom w:val="nil"/>
              <w:right w:val="nil"/>
            </w:tcBorders>
            <w:shd w:val="clear" w:color="000000" w:fill="FFFFFF"/>
            <w:noWrap/>
            <w:vAlign w:val="center"/>
            <w:hideMark/>
          </w:tcPr>
          <w:p w:rsidR="005D4689" w:rsidRPr="005D4689" w:rsidRDefault="005D4689" w:rsidP="005D4689">
            <w:pPr>
              <w:widowControl/>
              <w:autoSpaceDE/>
              <w:autoSpaceDN/>
              <w:adjustRightInd/>
              <w:rPr>
                <w:rFonts w:eastAsia="Times New Roman"/>
                <w:sz w:val="20"/>
                <w:szCs w:val="20"/>
              </w:rPr>
            </w:pPr>
            <w:r w:rsidRPr="005D4689">
              <w:rPr>
                <w:rFonts w:eastAsia="Times New Roman"/>
                <w:sz w:val="20"/>
                <w:szCs w:val="20"/>
              </w:rPr>
              <w:t> </w:t>
            </w:r>
          </w:p>
        </w:tc>
      </w:tr>
      <w:tr w:rsidR="005D4689" w:rsidRPr="005D4689" w:rsidTr="00684A50">
        <w:trPr>
          <w:gridAfter w:val="1"/>
          <w:wAfter w:w="190" w:type="dxa"/>
          <w:trHeight w:val="403"/>
        </w:trPr>
        <w:tc>
          <w:tcPr>
            <w:tcW w:w="6140" w:type="dxa"/>
            <w:tcBorders>
              <w:top w:val="nil"/>
              <w:left w:val="single" w:sz="4" w:space="0" w:color="auto"/>
              <w:bottom w:val="single" w:sz="4" w:space="0" w:color="auto"/>
              <w:right w:val="single" w:sz="4" w:space="0" w:color="auto"/>
            </w:tcBorders>
            <w:shd w:val="clear" w:color="000000" w:fill="FFFFFF"/>
            <w:vAlign w:val="center"/>
            <w:hideMark/>
          </w:tcPr>
          <w:p w:rsidR="005D4689" w:rsidRPr="005D4689" w:rsidRDefault="005D4689" w:rsidP="005D4689">
            <w:pPr>
              <w:widowControl/>
              <w:autoSpaceDE/>
              <w:autoSpaceDN/>
              <w:adjustRightInd/>
              <w:rPr>
                <w:rFonts w:eastAsia="Times New Roman"/>
                <w:sz w:val="20"/>
                <w:szCs w:val="20"/>
              </w:rPr>
            </w:pPr>
            <w:r w:rsidRPr="005D4689">
              <w:rPr>
                <w:rFonts w:eastAsia="Times New Roman"/>
                <w:sz w:val="20"/>
                <w:szCs w:val="20"/>
              </w:rPr>
              <w:t>Уменьшение прочих остатков денежных средств бюджетов сельских поселений</w:t>
            </w:r>
          </w:p>
        </w:tc>
        <w:tc>
          <w:tcPr>
            <w:tcW w:w="3089" w:type="dxa"/>
            <w:tcBorders>
              <w:top w:val="nil"/>
              <w:left w:val="nil"/>
              <w:bottom w:val="single" w:sz="4" w:space="0" w:color="auto"/>
              <w:right w:val="single" w:sz="4" w:space="0" w:color="auto"/>
            </w:tcBorders>
            <w:shd w:val="clear" w:color="000000" w:fill="FFFFFF"/>
            <w:noWrap/>
            <w:vAlign w:val="center"/>
            <w:hideMark/>
          </w:tcPr>
          <w:p w:rsidR="005D4689" w:rsidRPr="005D4689" w:rsidRDefault="005D4689" w:rsidP="005D4689">
            <w:pPr>
              <w:widowControl/>
              <w:autoSpaceDE/>
              <w:autoSpaceDN/>
              <w:adjustRightInd/>
              <w:jc w:val="center"/>
              <w:rPr>
                <w:rFonts w:eastAsia="Times New Roman"/>
                <w:sz w:val="18"/>
                <w:szCs w:val="18"/>
              </w:rPr>
            </w:pPr>
            <w:r w:rsidRPr="005D4689">
              <w:rPr>
                <w:rFonts w:eastAsia="Times New Roman"/>
                <w:sz w:val="18"/>
                <w:szCs w:val="18"/>
              </w:rPr>
              <w:t>000 01 05 02 01 10 0000610</w:t>
            </w:r>
          </w:p>
        </w:tc>
        <w:tc>
          <w:tcPr>
            <w:tcW w:w="1795" w:type="dxa"/>
            <w:tcBorders>
              <w:top w:val="nil"/>
              <w:left w:val="nil"/>
              <w:bottom w:val="single" w:sz="4" w:space="0" w:color="auto"/>
              <w:right w:val="single" w:sz="4" w:space="0" w:color="auto"/>
            </w:tcBorders>
            <w:shd w:val="clear" w:color="000000" w:fill="FFFFFF"/>
            <w:noWrap/>
            <w:vAlign w:val="center"/>
            <w:hideMark/>
          </w:tcPr>
          <w:p w:rsidR="005D4689" w:rsidRPr="005D4689" w:rsidRDefault="005D4689" w:rsidP="005D4689">
            <w:pPr>
              <w:widowControl/>
              <w:autoSpaceDE/>
              <w:autoSpaceDN/>
              <w:adjustRightInd/>
              <w:jc w:val="center"/>
              <w:rPr>
                <w:rFonts w:eastAsia="Times New Roman"/>
                <w:sz w:val="20"/>
                <w:szCs w:val="20"/>
              </w:rPr>
            </w:pPr>
            <w:r w:rsidRPr="005D4689">
              <w:rPr>
                <w:rFonts w:eastAsia="Times New Roman"/>
                <w:sz w:val="20"/>
                <w:szCs w:val="20"/>
              </w:rPr>
              <w:t>13 748,4</w:t>
            </w:r>
          </w:p>
        </w:tc>
        <w:tc>
          <w:tcPr>
            <w:tcW w:w="266" w:type="dxa"/>
            <w:gridSpan w:val="2"/>
            <w:tcBorders>
              <w:top w:val="nil"/>
              <w:left w:val="nil"/>
              <w:bottom w:val="nil"/>
              <w:right w:val="nil"/>
            </w:tcBorders>
            <w:shd w:val="clear" w:color="000000" w:fill="FFFFFF"/>
            <w:noWrap/>
            <w:vAlign w:val="center"/>
            <w:hideMark/>
          </w:tcPr>
          <w:p w:rsidR="005D4689" w:rsidRPr="005D4689" w:rsidRDefault="005D4689" w:rsidP="005D4689">
            <w:pPr>
              <w:widowControl/>
              <w:autoSpaceDE/>
              <w:autoSpaceDN/>
              <w:adjustRightInd/>
              <w:rPr>
                <w:rFonts w:eastAsia="Times New Roman"/>
                <w:sz w:val="20"/>
                <w:szCs w:val="20"/>
              </w:rPr>
            </w:pPr>
            <w:r w:rsidRPr="005D4689">
              <w:rPr>
                <w:rFonts w:eastAsia="Times New Roman"/>
                <w:sz w:val="20"/>
                <w:szCs w:val="20"/>
              </w:rPr>
              <w:t> </w:t>
            </w:r>
          </w:p>
        </w:tc>
      </w:tr>
      <w:tr w:rsidR="005D4689" w:rsidRPr="005D4689" w:rsidTr="005D4689">
        <w:trPr>
          <w:gridAfter w:val="1"/>
          <w:wAfter w:w="190" w:type="dxa"/>
          <w:trHeight w:val="255"/>
        </w:trPr>
        <w:tc>
          <w:tcPr>
            <w:tcW w:w="6140" w:type="dxa"/>
            <w:tcBorders>
              <w:top w:val="nil"/>
              <w:left w:val="nil"/>
              <w:bottom w:val="nil"/>
              <w:right w:val="nil"/>
            </w:tcBorders>
            <w:shd w:val="clear" w:color="000000" w:fill="FFFFFF"/>
            <w:noWrap/>
            <w:vAlign w:val="center"/>
            <w:hideMark/>
          </w:tcPr>
          <w:p w:rsidR="005D4689" w:rsidRPr="005D4689" w:rsidRDefault="005D4689" w:rsidP="005D4689">
            <w:pPr>
              <w:widowControl/>
              <w:autoSpaceDE/>
              <w:autoSpaceDN/>
              <w:adjustRightInd/>
              <w:rPr>
                <w:rFonts w:eastAsia="Times New Roman"/>
                <w:sz w:val="20"/>
                <w:szCs w:val="20"/>
              </w:rPr>
            </w:pPr>
            <w:r w:rsidRPr="005D4689">
              <w:rPr>
                <w:rFonts w:eastAsia="Times New Roman"/>
                <w:sz w:val="20"/>
                <w:szCs w:val="20"/>
              </w:rPr>
              <w:t> </w:t>
            </w:r>
          </w:p>
        </w:tc>
        <w:tc>
          <w:tcPr>
            <w:tcW w:w="3089" w:type="dxa"/>
            <w:tcBorders>
              <w:top w:val="nil"/>
              <w:left w:val="nil"/>
              <w:bottom w:val="nil"/>
              <w:right w:val="nil"/>
            </w:tcBorders>
            <w:shd w:val="clear" w:color="000000" w:fill="FFFFFF"/>
            <w:noWrap/>
            <w:vAlign w:val="center"/>
            <w:hideMark/>
          </w:tcPr>
          <w:p w:rsidR="005D4689" w:rsidRPr="005D4689" w:rsidRDefault="005D4689" w:rsidP="005D4689">
            <w:pPr>
              <w:widowControl/>
              <w:autoSpaceDE/>
              <w:autoSpaceDN/>
              <w:adjustRightInd/>
              <w:rPr>
                <w:rFonts w:eastAsia="Times New Roman"/>
                <w:sz w:val="20"/>
                <w:szCs w:val="20"/>
              </w:rPr>
            </w:pPr>
            <w:r w:rsidRPr="005D4689">
              <w:rPr>
                <w:rFonts w:eastAsia="Times New Roman"/>
                <w:sz w:val="20"/>
                <w:szCs w:val="20"/>
              </w:rPr>
              <w:t> </w:t>
            </w:r>
          </w:p>
        </w:tc>
        <w:tc>
          <w:tcPr>
            <w:tcW w:w="1795" w:type="dxa"/>
            <w:tcBorders>
              <w:top w:val="nil"/>
              <w:left w:val="nil"/>
              <w:bottom w:val="nil"/>
              <w:right w:val="nil"/>
            </w:tcBorders>
            <w:shd w:val="clear" w:color="000000" w:fill="FFFFFF"/>
            <w:noWrap/>
            <w:vAlign w:val="center"/>
            <w:hideMark/>
          </w:tcPr>
          <w:p w:rsidR="005D4689" w:rsidRPr="005D4689" w:rsidRDefault="005D4689" w:rsidP="005D4689">
            <w:pPr>
              <w:widowControl/>
              <w:autoSpaceDE/>
              <w:autoSpaceDN/>
              <w:adjustRightInd/>
              <w:jc w:val="center"/>
              <w:rPr>
                <w:rFonts w:eastAsia="Times New Roman"/>
                <w:sz w:val="20"/>
                <w:szCs w:val="20"/>
              </w:rPr>
            </w:pPr>
            <w:r w:rsidRPr="005D4689">
              <w:rPr>
                <w:rFonts w:eastAsia="Times New Roman"/>
                <w:sz w:val="20"/>
                <w:szCs w:val="20"/>
              </w:rPr>
              <w:t> </w:t>
            </w:r>
          </w:p>
        </w:tc>
        <w:tc>
          <w:tcPr>
            <w:tcW w:w="266" w:type="dxa"/>
            <w:gridSpan w:val="2"/>
            <w:tcBorders>
              <w:top w:val="nil"/>
              <w:left w:val="nil"/>
              <w:bottom w:val="nil"/>
              <w:right w:val="nil"/>
            </w:tcBorders>
            <w:shd w:val="clear" w:color="000000" w:fill="FFFFFF"/>
            <w:noWrap/>
            <w:vAlign w:val="center"/>
            <w:hideMark/>
          </w:tcPr>
          <w:p w:rsidR="005D4689" w:rsidRPr="005D4689" w:rsidRDefault="005D4689" w:rsidP="005D4689">
            <w:pPr>
              <w:widowControl/>
              <w:autoSpaceDE/>
              <w:autoSpaceDN/>
              <w:adjustRightInd/>
              <w:rPr>
                <w:rFonts w:eastAsia="Times New Roman"/>
                <w:sz w:val="20"/>
                <w:szCs w:val="20"/>
              </w:rPr>
            </w:pPr>
            <w:r w:rsidRPr="005D4689">
              <w:rPr>
                <w:rFonts w:eastAsia="Times New Roman"/>
                <w:sz w:val="20"/>
                <w:szCs w:val="20"/>
              </w:rPr>
              <w:t> </w:t>
            </w:r>
          </w:p>
        </w:tc>
      </w:tr>
      <w:tr w:rsidR="005D4689" w:rsidRPr="005D4689" w:rsidTr="005D4689">
        <w:trPr>
          <w:gridAfter w:val="1"/>
          <w:wAfter w:w="190" w:type="dxa"/>
          <w:trHeight w:val="255"/>
        </w:trPr>
        <w:tc>
          <w:tcPr>
            <w:tcW w:w="6140" w:type="dxa"/>
            <w:tcBorders>
              <w:top w:val="nil"/>
              <w:left w:val="nil"/>
              <w:bottom w:val="nil"/>
              <w:right w:val="nil"/>
            </w:tcBorders>
            <w:shd w:val="clear" w:color="000000" w:fill="FFFFFF"/>
            <w:noWrap/>
            <w:vAlign w:val="center"/>
            <w:hideMark/>
          </w:tcPr>
          <w:p w:rsidR="005D4689" w:rsidRPr="005D4689" w:rsidRDefault="005D4689" w:rsidP="005D4689">
            <w:pPr>
              <w:widowControl/>
              <w:autoSpaceDE/>
              <w:autoSpaceDN/>
              <w:adjustRightInd/>
              <w:rPr>
                <w:rFonts w:eastAsia="Times New Roman"/>
                <w:b/>
                <w:bCs/>
                <w:sz w:val="20"/>
                <w:szCs w:val="20"/>
              </w:rPr>
            </w:pPr>
            <w:r w:rsidRPr="005D4689">
              <w:rPr>
                <w:rFonts w:eastAsia="Times New Roman"/>
                <w:b/>
                <w:bCs/>
                <w:sz w:val="20"/>
                <w:szCs w:val="20"/>
              </w:rPr>
              <w:t> </w:t>
            </w:r>
            <w:r w:rsidR="006326AC">
              <w:rPr>
                <w:rFonts w:eastAsia="Times New Roman"/>
                <w:b/>
                <w:bCs/>
                <w:sz w:val="20"/>
                <w:szCs w:val="20"/>
              </w:rPr>
              <w:t>**************************************************************</w:t>
            </w:r>
          </w:p>
        </w:tc>
        <w:tc>
          <w:tcPr>
            <w:tcW w:w="3089" w:type="dxa"/>
            <w:tcBorders>
              <w:top w:val="nil"/>
              <w:left w:val="nil"/>
              <w:bottom w:val="nil"/>
              <w:right w:val="nil"/>
            </w:tcBorders>
            <w:shd w:val="clear" w:color="000000" w:fill="FFFFFF"/>
            <w:noWrap/>
            <w:vAlign w:val="center"/>
            <w:hideMark/>
          </w:tcPr>
          <w:p w:rsidR="005D4689" w:rsidRPr="005D4689" w:rsidRDefault="005D4689" w:rsidP="005D4689">
            <w:pPr>
              <w:widowControl/>
              <w:autoSpaceDE/>
              <w:autoSpaceDN/>
              <w:adjustRightInd/>
              <w:rPr>
                <w:rFonts w:eastAsia="Times New Roman"/>
                <w:b/>
                <w:bCs/>
                <w:sz w:val="20"/>
                <w:szCs w:val="20"/>
              </w:rPr>
            </w:pPr>
            <w:r w:rsidRPr="005D4689">
              <w:rPr>
                <w:rFonts w:eastAsia="Times New Roman"/>
                <w:b/>
                <w:bCs/>
                <w:sz w:val="20"/>
                <w:szCs w:val="20"/>
              </w:rPr>
              <w:t> </w:t>
            </w:r>
          </w:p>
        </w:tc>
        <w:tc>
          <w:tcPr>
            <w:tcW w:w="1795" w:type="dxa"/>
            <w:tcBorders>
              <w:top w:val="nil"/>
              <w:left w:val="nil"/>
              <w:bottom w:val="nil"/>
              <w:right w:val="nil"/>
            </w:tcBorders>
            <w:shd w:val="clear" w:color="000000" w:fill="FFFFFF"/>
            <w:noWrap/>
            <w:vAlign w:val="center"/>
            <w:hideMark/>
          </w:tcPr>
          <w:p w:rsidR="005D4689" w:rsidRPr="005D4689" w:rsidRDefault="005D4689" w:rsidP="005D4689">
            <w:pPr>
              <w:widowControl/>
              <w:autoSpaceDE/>
              <w:autoSpaceDN/>
              <w:adjustRightInd/>
              <w:jc w:val="center"/>
              <w:rPr>
                <w:rFonts w:eastAsia="Times New Roman"/>
                <w:b/>
                <w:bCs/>
                <w:sz w:val="20"/>
                <w:szCs w:val="20"/>
              </w:rPr>
            </w:pPr>
            <w:r w:rsidRPr="005D4689">
              <w:rPr>
                <w:rFonts w:eastAsia="Times New Roman"/>
                <w:b/>
                <w:bCs/>
                <w:sz w:val="20"/>
                <w:szCs w:val="20"/>
              </w:rPr>
              <w:t> </w:t>
            </w:r>
          </w:p>
        </w:tc>
        <w:tc>
          <w:tcPr>
            <w:tcW w:w="266" w:type="dxa"/>
            <w:gridSpan w:val="2"/>
            <w:tcBorders>
              <w:top w:val="nil"/>
              <w:left w:val="nil"/>
              <w:bottom w:val="nil"/>
              <w:right w:val="nil"/>
            </w:tcBorders>
            <w:shd w:val="clear" w:color="000000" w:fill="FFFFFF"/>
            <w:noWrap/>
            <w:vAlign w:val="center"/>
            <w:hideMark/>
          </w:tcPr>
          <w:p w:rsidR="005D4689" w:rsidRPr="005D4689" w:rsidRDefault="005D4689" w:rsidP="005D4689">
            <w:pPr>
              <w:widowControl/>
              <w:autoSpaceDE/>
              <w:autoSpaceDN/>
              <w:adjustRightInd/>
              <w:rPr>
                <w:rFonts w:eastAsia="Times New Roman"/>
                <w:b/>
                <w:bCs/>
                <w:sz w:val="20"/>
                <w:szCs w:val="20"/>
              </w:rPr>
            </w:pPr>
            <w:r w:rsidRPr="005D4689">
              <w:rPr>
                <w:rFonts w:eastAsia="Times New Roman"/>
                <w:b/>
                <w:bCs/>
                <w:sz w:val="20"/>
                <w:szCs w:val="20"/>
              </w:rPr>
              <w:t> </w:t>
            </w:r>
          </w:p>
        </w:tc>
      </w:tr>
      <w:tr w:rsidR="005D4689" w:rsidRPr="005D4689" w:rsidTr="005D4689">
        <w:trPr>
          <w:gridAfter w:val="1"/>
          <w:wAfter w:w="190" w:type="dxa"/>
          <w:trHeight w:val="255"/>
        </w:trPr>
        <w:tc>
          <w:tcPr>
            <w:tcW w:w="6140" w:type="dxa"/>
            <w:tcBorders>
              <w:top w:val="nil"/>
              <w:left w:val="nil"/>
              <w:bottom w:val="nil"/>
              <w:right w:val="nil"/>
            </w:tcBorders>
            <w:shd w:val="clear" w:color="000000" w:fill="FFFFFF"/>
            <w:noWrap/>
            <w:vAlign w:val="center"/>
            <w:hideMark/>
          </w:tcPr>
          <w:p w:rsidR="005D4689" w:rsidRPr="005D4689" w:rsidRDefault="005D4689" w:rsidP="005D4689">
            <w:pPr>
              <w:widowControl/>
              <w:autoSpaceDE/>
              <w:autoSpaceDN/>
              <w:adjustRightInd/>
              <w:rPr>
                <w:rFonts w:eastAsia="Times New Roman"/>
                <w:sz w:val="20"/>
                <w:szCs w:val="20"/>
              </w:rPr>
            </w:pPr>
            <w:r w:rsidRPr="005D4689">
              <w:rPr>
                <w:rFonts w:eastAsia="Times New Roman"/>
                <w:sz w:val="20"/>
                <w:szCs w:val="20"/>
              </w:rPr>
              <w:t> </w:t>
            </w:r>
          </w:p>
        </w:tc>
        <w:tc>
          <w:tcPr>
            <w:tcW w:w="3089" w:type="dxa"/>
            <w:tcBorders>
              <w:top w:val="nil"/>
              <w:left w:val="nil"/>
              <w:bottom w:val="nil"/>
              <w:right w:val="nil"/>
            </w:tcBorders>
            <w:shd w:val="clear" w:color="000000" w:fill="FFFFFF"/>
            <w:noWrap/>
            <w:vAlign w:val="center"/>
            <w:hideMark/>
          </w:tcPr>
          <w:p w:rsidR="005D4689" w:rsidRPr="005D4689" w:rsidRDefault="005D4689" w:rsidP="005D4689">
            <w:pPr>
              <w:widowControl/>
              <w:autoSpaceDE/>
              <w:autoSpaceDN/>
              <w:adjustRightInd/>
              <w:rPr>
                <w:rFonts w:eastAsia="Times New Roman"/>
                <w:sz w:val="20"/>
                <w:szCs w:val="20"/>
              </w:rPr>
            </w:pPr>
            <w:r w:rsidRPr="005D4689">
              <w:rPr>
                <w:rFonts w:eastAsia="Times New Roman"/>
                <w:sz w:val="20"/>
                <w:szCs w:val="20"/>
              </w:rPr>
              <w:t> </w:t>
            </w:r>
          </w:p>
        </w:tc>
        <w:tc>
          <w:tcPr>
            <w:tcW w:w="1795" w:type="dxa"/>
            <w:tcBorders>
              <w:top w:val="nil"/>
              <w:left w:val="nil"/>
              <w:bottom w:val="nil"/>
              <w:right w:val="nil"/>
            </w:tcBorders>
            <w:shd w:val="clear" w:color="000000" w:fill="FFFFFF"/>
            <w:noWrap/>
            <w:vAlign w:val="center"/>
            <w:hideMark/>
          </w:tcPr>
          <w:p w:rsidR="005D4689" w:rsidRPr="005D4689" w:rsidRDefault="005D4689" w:rsidP="005D4689">
            <w:pPr>
              <w:widowControl/>
              <w:autoSpaceDE/>
              <w:autoSpaceDN/>
              <w:adjustRightInd/>
              <w:jc w:val="center"/>
              <w:rPr>
                <w:rFonts w:eastAsia="Times New Roman"/>
                <w:sz w:val="20"/>
                <w:szCs w:val="20"/>
              </w:rPr>
            </w:pPr>
            <w:r w:rsidRPr="005D4689">
              <w:rPr>
                <w:rFonts w:eastAsia="Times New Roman"/>
                <w:sz w:val="20"/>
                <w:szCs w:val="20"/>
              </w:rPr>
              <w:t> </w:t>
            </w:r>
          </w:p>
        </w:tc>
        <w:tc>
          <w:tcPr>
            <w:tcW w:w="266" w:type="dxa"/>
            <w:gridSpan w:val="2"/>
            <w:tcBorders>
              <w:top w:val="nil"/>
              <w:left w:val="nil"/>
              <w:bottom w:val="nil"/>
              <w:right w:val="nil"/>
            </w:tcBorders>
            <w:shd w:val="clear" w:color="000000" w:fill="FFFFFF"/>
            <w:noWrap/>
            <w:vAlign w:val="center"/>
            <w:hideMark/>
          </w:tcPr>
          <w:p w:rsidR="005D4689" w:rsidRPr="005D4689" w:rsidRDefault="005D4689" w:rsidP="005D4689">
            <w:pPr>
              <w:widowControl/>
              <w:autoSpaceDE/>
              <w:autoSpaceDN/>
              <w:adjustRightInd/>
              <w:rPr>
                <w:rFonts w:eastAsia="Times New Roman"/>
                <w:sz w:val="20"/>
                <w:szCs w:val="20"/>
              </w:rPr>
            </w:pPr>
            <w:r w:rsidRPr="005D4689">
              <w:rPr>
                <w:rFonts w:eastAsia="Times New Roman"/>
                <w:sz w:val="20"/>
                <w:szCs w:val="20"/>
              </w:rPr>
              <w:t> </w:t>
            </w:r>
          </w:p>
        </w:tc>
      </w:tr>
    </w:tbl>
    <w:p w:rsidR="009B2AC4" w:rsidRPr="009B2AC4" w:rsidRDefault="009B2AC4" w:rsidP="009B2AC4">
      <w:pPr>
        <w:jc w:val="center"/>
        <w:rPr>
          <w:b/>
          <w:szCs w:val="28"/>
        </w:rPr>
      </w:pPr>
      <w:r w:rsidRPr="009B2AC4">
        <w:rPr>
          <w:b/>
          <w:szCs w:val="28"/>
        </w:rPr>
        <w:t>РОССИЙСКАЯ ФЕДЕРАЦИЯ</w:t>
      </w:r>
    </w:p>
    <w:p w:rsidR="009B2AC4" w:rsidRPr="009B2AC4" w:rsidRDefault="009B2AC4" w:rsidP="009B2AC4">
      <w:pPr>
        <w:jc w:val="center"/>
        <w:rPr>
          <w:b/>
          <w:szCs w:val="28"/>
        </w:rPr>
      </w:pPr>
      <w:r w:rsidRPr="009B2AC4">
        <w:rPr>
          <w:b/>
          <w:szCs w:val="28"/>
        </w:rPr>
        <w:t>ИРКУТСКАЯ ОБЛАСТЬ</w:t>
      </w:r>
    </w:p>
    <w:p w:rsidR="009B2AC4" w:rsidRPr="009B2AC4" w:rsidRDefault="009B2AC4" w:rsidP="009B2AC4">
      <w:pPr>
        <w:jc w:val="center"/>
        <w:rPr>
          <w:b/>
          <w:szCs w:val="28"/>
        </w:rPr>
      </w:pPr>
      <w:proofErr w:type="spellStart"/>
      <w:r w:rsidRPr="009B2AC4">
        <w:rPr>
          <w:b/>
          <w:szCs w:val="28"/>
        </w:rPr>
        <w:lastRenderedPageBreak/>
        <w:t>Нижнеилимский</w:t>
      </w:r>
      <w:proofErr w:type="spellEnd"/>
      <w:r w:rsidRPr="009B2AC4">
        <w:rPr>
          <w:b/>
          <w:szCs w:val="28"/>
        </w:rPr>
        <w:t xml:space="preserve"> муниципальный район</w:t>
      </w:r>
    </w:p>
    <w:p w:rsidR="009B2AC4" w:rsidRPr="009B2AC4" w:rsidRDefault="009B2AC4" w:rsidP="009B2AC4">
      <w:pPr>
        <w:pBdr>
          <w:bottom w:val="single" w:sz="12" w:space="1" w:color="auto"/>
        </w:pBdr>
        <w:jc w:val="center"/>
        <w:rPr>
          <w:b/>
          <w:szCs w:val="28"/>
        </w:rPr>
      </w:pPr>
      <w:r w:rsidRPr="009B2AC4">
        <w:rPr>
          <w:b/>
          <w:szCs w:val="28"/>
        </w:rPr>
        <w:t>Администрация Брусничного сельского поселения</w:t>
      </w:r>
    </w:p>
    <w:p w:rsidR="009B2AC4" w:rsidRPr="009B2AC4" w:rsidRDefault="009B2AC4" w:rsidP="009B2AC4">
      <w:pPr>
        <w:jc w:val="center"/>
        <w:rPr>
          <w:szCs w:val="28"/>
        </w:rPr>
      </w:pPr>
    </w:p>
    <w:p w:rsidR="009B2AC4" w:rsidRPr="009B2AC4" w:rsidRDefault="009B2AC4" w:rsidP="006326AC">
      <w:pPr>
        <w:jc w:val="center"/>
        <w:rPr>
          <w:b/>
          <w:szCs w:val="28"/>
        </w:rPr>
      </w:pPr>
      <w:r w:rsidRPr="009B2AC4">
        <w:rPr>
          <w:b/>
          <w:szCs w:val="28"/>
        </w:rPr>
        <w:t>ПОСТАНОВЛЕНИЕ</w:t>
      </w:r>
    </w:p>
    <w:p w:rsidR="009B2AC4" w:rsidRPr="009B2AC4" w:rsidRDefault="009B2AC4" w:rsidP="009B2AC4">
      <w:pPr>
        <w:widowControl/>
        <w:tabs>
          <w:tab w:val="left" w:leader="underscore" w:pos="1574"/>
          <w:tab w:val="left" w:leader="underscore" w:pos="3538"/>
        </w:tabs>
        <w:spacing w:before="106"/>
        <w:ind w:right="-5"/>
        <w:rPr>
          <w:rFonts w:eastAsia="Times New Roman"/>
          <w:sz w:val="26"/>
          <w:szCs w:val="26"/>
        </w:rPr>
      </w:pPr>
      <w:r w:rsidRPr="009B2AC4">
        <w:rPr>
          <w:rFonts w:eastAsia="Times New Roman"/>
          <w:sz w:val="26"/>
          <w:szCs w:val="26"/>
        </w:rPr>
        <w:t xml:space="preserve">от 19 июля 2023 </w:t>
      </w:r>
      <w:r w:rsidRPr="009B2AC4">
        <w:rPr>
          <w:rFonts w:eastAsia="Times New Roman"/>
          <w:spacing w:val="-30"/>
          <w:sz w:val="26"/>
          <w:szCs w:val="26"/>
        </w:rPr>
        <w:t>г.</w:t>
      </w:r>
      <w:r w:rsidRPr="009B2AC4">
        <w:rPr>
          <w:rFonts w:eastAsia="Times New Roman"/>
          <w:sz w:val="26"/>
          <w:szCs w:val="26"/>
        </w:rPr>
        <w:t xml:space="preserve">                                                            </w:t>
      </w:r>
      <w:r w:rsidR="00CB1B89">
        <w:rPr>
          <w:rFonts w:eastAsia="Times New Roman"/>
          <w:sz w:val="26"/>
          <w:szCs w:val="26"/>
        </w:rPr>
        <w:t xml:space="preserve">                        </w:t>
      </w:r>
      <w:r w:rsidRPr="009B2AC4">
        <w:rPr>
          <w:rFonts w:eastAsia="Times New Roman"/>
          <w:sz w:val="26"/>
          <w:szCs w:val="26"/>
        </w:rPr>
        <w:t xml:space="preserve"> </w:t>
      </w:r>
      <w:r w:rsidRPr="009B2AC4">
        <w:rPr>
          <w:rFonts w:eastAsia="Times New Roman"/>
          <w:spacing w:val="-30"/>
          <w:sz w:val="26"/>
          <w:szCs w:val="26"/>
        </w:rPr>
        <w:t>№  14</w:t>
      </w:r>
      <w:r w:rsidRPr="009B2AC4">
        <w:rPr>
          <w:rFonts w:eastAsia="Times New Roman"/>
          <w:sz w:val="26"/>
          <w:szCs w:val="26"/>
        </w:rPr>
        <w:tab/>
      </w:r>
    </w:p>
    <w:p w:rsidR="009B2AC4" w:rsidRPr="009B2AC4" w:rsidRDefault="009B2AC4" w:rsidP="009B2AC4">
      <w:pPr>
        <w:widowControl/>
        <w:spacing w:before="19"/>
        <w:ind w:right="-5"/>
        <w:rPr>
          <w:rFonts w:eastAsia="Times New Roman"/>
          <w:sz w:val="26"/>
          <w:szCs w:val="26"/>
        </w:rPr>
      </w:pPr>
      <w:r w:rsidRPr="009B2AC4">
        <w:rPr>
          <w:rFonts w:eastAsia="Times New Roman"/>
          <w:sz w:val="26"/>
          <w:szCs w:val="26"/>
        </w:rPr>
        <w:t>п. Брусничный</w:t>
      </w:r>
    </w:p>
    <w:p w:rsidR="006533D1" w:rsidRDefault="006533D1" w:rsidP="00665C1A">
      <w:pPr>
        <w:widowControl/>
        <w:ind w:left="-709" w:firstLine="567"/>
        <w:rPr>
          <w:rFonts w:eastAsia="Times New Roman"/>
          <w:b/>
          <w:szCs w:val="20"/>
        </w:rPr>
      </w:pPr>
    </w:p>
    <w:p w:rsidR="009B2AC4" w:rsidRPr="009B2AC4" w:rsidRDefault="009B2AC4" w:rsidP="009B2AC4">
      <w:pPr>
        <w:widowControl/>
        <w:autoSpaceDE/>
        <w:autoSpaceDN/>
        <w:adjustRightInd/>
        <w:ind w:right="-5"/>
        <w:rPr>
          <w:rFonts w:eastAsia="Times New Roman"/>
          <w:sz w:val="28"/>
          <w:szCs w:val="28"/>
        </w:rPr>
      </w:pPr>
      <w:r w:rsidRPr="009B2AC4">
        <w:rPr>
          <w:rFonts w:eastAsia="Times New Roman"/>
          <w:sz w:val="28"/>
          <w:szCs w:val="28"/>
        </w:rPr>
        <w:t>Об утверждении положения о должностном лице</w:t>
      </w:r>
    </w:p>
    <w:p w:rsidR="009B2AC4" w:rsidRPr="009B2AC4" w:rsidRDefault="009B2AC4" w:rsidP="009B2AC4">
      <w:pPr>
        <w:widowControl/>
        <w:autoSpaceDE/>
        <w:autoSpaceDN/>
        <w:adjustRightInd/>
        <w:ind w:right="-5"/>
        <w:rPr>
          <w:rFonts w:eastAsia="Times New Roman"/>
          <w:sz w:val="28"/>
          <w:szCs w:val="28"/>
        </w:rPr>
      </w:pPr>
      <w:r w:rsidRPr="009B2AC4">
        <w:rPr>
          <w:rFonts w:eastAsia="Times New Roman"/>
          <w:sz w:val="28"/>
          <w:szCs w:val="28"/>
        </w:rPr>
        <w:t xml:space="preserve">администрации Брусничного сельского поселения, </w:t>
      </w:r>
    </w:p>
    <w:p w:rsidR="009B2AC4" w:rsidRPr="009B2AC4" w:rsidRDefault="009B2AC4" w:rsidP="009B2AC4">
      <w:pPr>
        <w:widowControl/>
        <w:autoSpaceDE/>
        <w:autoSpaceDN/>
        <w:adjustRightInd/>
        <w:ind w:right="-5"/>
        <w:rPr>
          <w:rFonts w:eastAsia="Times New Roman"/>
          <w:sz w:val="28"/>
          <w:szCs w:val="28"/>
        </w:rPr>
      </w:pPr>
      <w:proofErr w:type="gramStart"/>
      <w:r w:rsidRPr="009B2AC4">
        <w:rPr>
          <w:rFonts w:eastAsia="Times New Roman"/>
          <w:sz w:val="28"/>
          <w:szCs w:val="28"/>
        </w:rPr>
        <w:t>ответственном</w:t>
      </w:r>
      <w:proofErr w:type="gramEnd"/>
      <w:r w:rsidRPr="009B2AC4">
        <w:rPr>
          <w:rFonts w:eastAsia="Times New Roman"/>
          <w:sz w:val="28"/>
          <w:szCs w:val="28"/>
        </w:rPr>
        <w:t xml:space="preserve"> за профилактику коррупционных </w:t>
      </w:r>
    </w:p>
    <w:p w:rsidR="009B2AC4" w:rsidRDefault="009B2AC4" w:rsidP="009B2AC4">
      <w:pPr>
        <w:widowControl/>
        <w:autoSpaceDE/>
        <w:autoSpaceDN/>
        <w:adjustRightInd/>
        <w:ind w:right="-5"/>
        <w:rPr>
          <w:rFonts w:eastAsia="Times New Roman"/>
          <w:sz w:val="28"/>
          <w:szCs w:val="28"/>
        </w:rPr>
      </w:pPr>
      <w:r w:rsidRPr="009B2AC4">
        <w:rPr>
          <w:rFonts w:eastAsia="Times New Roman"/>
          <w:sz w:val="28"/>
          <w:szCs w:val="28"/>
        </w:rPr>
        <w:t>и иных правонарушений</w:t>
      </w:r>
    </w:p>
    <w:p w:rsidR="006533D1" w:rsidRDefault="006533D1" w:rsidP="00665C1A">
      <w:pPr>
        <w:widowControl/>
        <w:ind w:left="-709" w:firstLine="567"/>
        <w:rPr>
          <w:rFonts w:eastAsia="Times New Roman"/>
          <w:b/>
          <w:szCs w:val="20"/>
        </w:rPr>
      </w:pPr>
    </w:p>
    <w:p w:rsidR="00CB1B89" w:rsidRDefault="00CB1B89" w:rsidP="006326AC">
      <w:pPr>
        <w:tabs>
          <w:tab w:val="left" w:pos="4253"/>
        </w:tabs>
        <w:ind w:right="-5"/>
        <w:jc w:val="both"/>
        <w:rPr>
          <w:b/>
          <w:sz w:val="28"/>
          <w:szCs w:val="28"/>
        </w:rPr>
      </w:pPr>
      <w:r>
        <w:rPr>
          <w:sz w:val="28"/>
          <w:szCs w:val="28"/>
        </w:rPr>
        <w:t xml:space="preserve">        </w:t>
      </w:r>
      <w:proofErr w:type="gramStart"/>
      <w:r w:rsidR="00F539B7">
        <w:rPr>
          <w:sz w:val="28"/>
          <w:szCs w:val="28"/>
        </w:rPr>
        <w:t>В соответствии с пунктом 3 Указа Президента Российской Федерации от 15 июля 2015 года № 364 «О мерах по совершенствованию организации деятельности в области противодействия коррупции», Федеральным законом от 25 декабря 2008 года № 273-ФЗ «О противодействии коррупции», Федеральным законом от 6 октября 2003 года № 131-ФЗ «Об общих принципах организации местного самоуправления в Российской Федерации», руководствуясь Уставом Брусничного муниципального образования, администрация Брусничного</w:t>
      </w:r>
      <w:proofErr w:type="gramEnd"/>
      <w:r w:rsidR="00F539B7">
        <w:rPr>
          <w:sz w:val="28"/>
          <w:szCs w:val="28"/>
        </w:rPr>
        <w:t xml:space="preserve"> сельского поселения</w:t>
      </w:r>
      <w:r w:rsidRPr="00CB1B89">
        <w:rPr>
          <w:b/>
          <w:sz w:val="28"/>
          <w:szCs w:val="28"/>
        </w:rPr>
        <w:t xml:space="preserve"> </w:t>
      </w:r>
    </w:p>
    <w:p w:rsidR="00F539B7" w:rsidRPr="00A93704" w:rsidRDefault="00CB1B89" w:rsidP="006326AC">
      <w:pPr>
        <w:tabs>
          <w:tab w:val="left" w:pos="4253"/>
        </w:tabs>
        <w:ind w:right="-5"/>
        <w:jc w:val="center"/>
        <w:rPr>
          <w:b/>
          <w:sz w:val="28"/>
          <w:szCs w:val="28"/>
        </w:rPr>
      </w:pPr>
      <w:r w:rsidRPr="00A93704">
        <w:rPr>
          <w:b/>
          <w:sz w:val="28"/>
          <w:szCs w:val="28"/>
        </w:rPr>
        <w:t>ПОСТАНОВЛЯЕТ:</w:t>
      </w:r>
    </w:p>
    <w:p w:rsidR="006533D1" w:rsidRDefault="006326AC" w:rsidP="009B2AC4">
      <w:pPr>
        <w:widowControl/>
        <w:ind w:firstLine="567"/>
        <w:rPr>
          <w:sz w:val="28"/>
          <w:szCs w:val="28"/>
        </w:rPr>
      </w:pPr>
      <w:r>
        <w:rPr>
          <w:sz w:val="28"/>
          <w:szCs w:val="28"/>
        </w:rPr>
        <w:t>1.</w:t>
      </w:r>
      <w:r w:rsidR="009B2AC4">
        <w:rPr>
          <w:sz w:val="28"/>
          <w:szCs w:val="28"/>
        </w:rPr>
        <w:t>Утвердить Положение о должностном лице администрации Брусничного сельского поселения, ответственном за профилактику коррупционных и иных правонарушений (прилагается).</w:t>
      </w:r>
    </w:p>
    <w:p w:rsidR="009B2AC4" w:rsidRDefault="006326AC" w:rsidP="009B2AC4">
      <w:pPr>
        <w:widowControl/>
        <w:ind w:firstLine="567"/>
        <w:rPr>
          <w:sz w:val="28"/>
          <w:szCs w:val="28"/>
        </w:rPr>
      </w:pPr>
      <w:r>
        <w:rPr>
          <w:sz w:val="28"/>
          <w:szCs w:val="28"/>
        </w:rPr>
        <w:t>2.</w:t>
      </w:r>
      <w:r w:rsidR="009B2AC4">
        <w:rPr>
          <w:sz w:val="28"/>
          <w:szCs w:val="28"/>
        </w:rPr>
        <w:t xml:space="preserve">Настоящее постановление подлежит официальному опубликованию в периодическом печатном издании «Вестник Брусничного сельского поселения» и на официальном сайте администрации Брусничного сельского поселения </w:t>
      </w:r>
      <w:proofErr w:type="spellStart"/>
      <w:r w:rsidR="009B2AC4">
        <w:rPr>
          <w:sz w:val="28"/>
          <w:szCs w:val="28"/>
        </w:rPr>
        <w:t>Нижнеилимского</w:t>
      </w:r>
      <w:proofErr w:type="spellEnd"/>
      <w:r w:rsidR="009B2AC4">
        <w:rPr>
          <w:sz w:val="28"/>
          <w:szCs w:val="28"/>
        </w:rPr>
        <w:t xml:space="preserve"> района</w:t>
      </w:r>
    </w:p>
    <w:p w:rsidR="006326AC" w:rsidRDefault="006326AC" w:rsidP="009B2AC4">
      <w:pPr>
        <w:widowControl/>
        <w:ind w:firstLine="567"/>
        <w:rPr>
          <w:sz w:val="28"/>
          <w:szCs w:val="28"/>
        </w:rPr>
      </w:pPr>
      <w:r>
        <w:rPr>
          <w:sz w:val="28"/>
          <w:szCs w:val="28"/>
        </w:rPr>
        <w:t>3.</w:t>
      </w:r>
      <w:r>
        <w:rPr>
          <w:sz w:val="28"/>
          <w:szCs w:val="28"/>
        </w:rPr>
        <w:t>Настоящее постановление вступает в силу после дня его опубликования.</w:t>
      </w:r>
    </w:p>
    <w:p w:rsidR="006326AC" w:rsidRDefault="006326AC" w:rsidP="006326AC">
      <w:pPr>
        <w:widowControl/>
        <w:ind w:firstLine="567"/>
        <w:rPr>
          <w:sz w:val="28"/>
          <w:szCs w:val="28"/>
        </w:rPr>
      </w:pPr>
      <w:r>
        <w:rPr>
          <w:sz w:val="28"/>
          <w:szCs w:val="28"/>
        </w:rPr>
        <w:t>4.</w:t>
      </w:r>
      <w:proofErr w:type="gramStart"/>
      <w:r>
        <w:rPr>
          <w:sz w:val="28"/>
          <w:szCs w:val="28"/>
        </w:rPr>
        <w:t>Контроль за</w:t>
      </w:r>
      <w:proofErr w:type="gramEnd"/>
      <w:r>
        <w:rPr>
          <w:sz w:val="28"/>
          <w:szCs w:val="28"/>
        </w:rPr>
        <w:t xml:space="preserve"> исполнением постановления оставляю за собой</w:t>
      </w:r>
    </w:p>
    <w:p w:rsidR="006326AC" w:rsidRDefault="006326AC" w:rsidP="006326AC">
      <w:pPr>
        <w:jc w:val="both"/>
        <w:rPr>
          <w:sz w:val="28"/>
          <w:szCs w:val="28"/>
        </w:rPr>
      </w:pPr>
      <w:r>
        <w:rPr>
          <w:sz w:val="28"/>
          <w:szCs w:val="28"/>
        </w:rPr>
        <w:t xml:space="preserve">Глава </w:t>
      </w:r>
      <w:proofErr w:type="gramStart"/>
      <w:r>
        <w:rPr>
          <w:sz w:val="28"/>
          <w:szCs w:val="28"/>
        </w:rPr>
        <w:t>Брусничного</w:t>
      </w:r>
      <w:proofErr w:type="gramEnd"/>
      <w:r>
        <w:rPr>
          <w:sz w:val="28"/>
          <w:szCs w:val="28"/>
        </w:rPr>
        <w:t xml:space="preserve"> </w:t>
      </w:r>
    </w:p>
    <w:p w:rsidR="006533D1" w:rsidRPr="006326AC" w:rsidRDefault="006326AC" w:rsidP="006326AC">
      <w:pPr>
        <w:jc w:val="both"/>
        <w:rPr>
          <w:sz w:val="28"/>
          <w:szCs w:val="28"/>
        </w:rPr>
      </w:pPr>
      <w:r>
        <w:rPr>
          <w:sz w:val="28"/>
          <w:szCs w:val="28"/>
        </w:rPr>
        <w:t xml:space="preserve">сельского поселения                                          </w:t>
      </w:r>
      <w:r>
        <w:rPr>
          <w:sz w:val="28"/>
          <w:szCs w:val="28"/>
        </w:rPr>
        <w:t xml:space="preserve">                                                   </w:t>
      </w:r>
      <w:r>
        <w:rPr>
          <w:sz w:val="28"/>
          <w:szCs w:val="28"/>
        </w:rPr>
        <w:t xml:space="preserve">  В.Л. Белецкий</w:t>
      </w:r>
    </w:p>
    <w:p w:rsidR="006533D1" w:rsidRDefault="006533D1" w:rsidP="00665C1A">
      <w:pPr>
        <w:widowControl/>
        <w:ind w:left="-709" w:firstLine="567"/>
        <w:rPr>
          <w:rFonts w:eastAsia="Times New Roman"/>
          <w:b/>
          <w:szCs w:val="20"/>
        </w:rPr>
      </w:pPr>
    </w:p>
    <w:p w:rsidR="006533D1" w:rsidRPr="006533D1" w:rsidRDefault="006533D1" w:rsidP="006533D1">
      <w:pPr>
        <w:widowControl/>
        <w:autoSpaceDE/>
        <w:autoSpaceDN/>
        <w:adjustRightInd/>
        <w:jc w:val="right"/>
        <w:rPr>
          <w:rFonts w:eastAsia="Times New Roman"/>
          <w:sz w:val="22"/>
          <w:szCs w:val="28"/>
        </w:rPr>
      </w:pPr>
      <w:r w:rsidRPr="006533D1">
        <w:rPr>
          <w:rFonts w:eastAsia="Times New Roman"/>
          <w:sz w:val="22"/>
          <w:szCs w:val="28"/>
        </w:rPr>
        <w:t>УТВЕРЖДЕНО</w:t>
      </w:r>
    </w:p>
    <w:p w:rsidR="006533D1" w:rsidRPr="006533D1" w:rsidRDefault="006533D1" w:rsidP="00684A50">
      <w:pPr>
        <w:widowControl/>
        <w:autoSpaceDE/>
        <w:autoSpaceDN/>
        <w:adjustRightInd/>
        <w:jc w:val="right"/>
        <w:rPr>
          <w:rFonts w:eastAsia="Times New Roman"/>
          <w:sz w:val="22"/>
          <w:szCs w:val="28"/>
        </w:rPr>
      </w:pPr>
      <w:r w:rsidRPr="006533D1">
        <w:rPr>
          <w:rFonts w:eastAsia="Times New Roman"/>
          <w:sz w:val="22"/>
          <w:szCs w:val="28"/>
        </w:rPr>
        <w:t>постановлением администрации</w:t>
      </w:r>
      <w:r w:rsidR="00684A50">
        <w:rPr>
          <w:rFonts w:eastAsia="Times New Roman"/>
          <w:sz w:val="22"/>
          <w:szCs w:val="28"/>
        </w:rPr>
        <w:t xml:space="preserve"> </w:t>
      </w:r>
      <w:r w:rsidRPr="006533D1">
        <w:rPr>
          <w:rFonts w:eastAsia="Times New Roman"/>
          <w:sz w:val="22"/>
          <w:szCs w:val="28"/>
        </w:rPr>
        <w:t>Брусничного сельского поселения</w:t>
      </w:r>
    </w:p>
    <w:p w:rsidR="006533D1" w:rsidRPr="006533D1" w:rsidRDefault="006533D1" w:rsidP="00BC1E2F">
      <w:pPr>
        <w:widowControl/>
        <w:autoSpaceDE/>
        <w:autoSpaceDN/>
        <w:adjustRightInd/>
        <w:jc w:val="right"/>
        <w:rPr>
          <w:rFonts w:eastAsia="Times New Roman"/>
          <w:sz w:val="22"/>
          <w:szCs w:val="28"/>
        </w:rPr>
      </w:pPr>
      <w:r w:rsidRPr="006533D1">
        <w:rPr>
          <w:rFonts w:eastAsia="Times New Roman"/>
          <w:sz w:val="22"/>
          <w:szCs w:val="28"/>
        </w:rPr>
        <w:t>от «19» июля 2023 г. № 14</w:t>
      </w:r>
    </w:p>
    <w:p w:rsidR="006533D1" w:rsidRPr="006533D1" w:rsidRDefault="006533D1" w:rsidP="00BC1E2F">
      <w:pPr>
        <w:widowControl/>
        <w:autoSpaceDE/>
        <w:autoSpaceDN/>
        <w:adjustRightInd/>
        <w:jc w:val="center"/>
        <w:rPr>
          <w:rFonts w:eastAsia="Times New Roman"/>
          <w:b/>
          <w:sz w:val="28"/>
          <w:szCs w:val="28"/>
        </w:rPr>
      </w:pPr>
      <w:r w:rsidRPr="006533D1">
        <w:rPr>
          <w:rFonts w:eastAsia="Times New Roman"/>
          <w:b/>
          <w:sz w:val="28"/>
          <w:szCs w:val="28"/>
        </w:rPr>
        <w:t>Положение о должностном лице администрации Брусничного сельского поселения, ответственном за профилактику коррупционных и иных</w:t>
      </w:r>
      <w:r w:rsidR="00BC1E2F">
        <w:rPr>
          <w:rFonts w:eastAsia="Times New Roman"/>
          <w:b/>
          <w:sz w:val="28"/>
          <w:szCs w:val="28"/>
        </w:rPr>
        <w:t xml:space="preserve"> </w:t>
      </w:r>
      <w:r w:rsidRPr="006533D1">
        <w:rPr>
          <w:rFonts w:eastAsia="Times New Roman"/>
          <w:b/>
          <w:sz w:val="28"/>
          <w:szCs w:val="28"/>
        </w:rPr>
        <w:t>правонарушений</w:t>
      </w:r>
    </w:p>
    <w:p w:rsidR="006533D1" w:rsidRPr="006533D1" w:rsidRDefault="006533D1" w:rsidP="006533D1">
      <w:pPr>
        <w:widowControl/>
        <w:autoSpaceDE/>
        <w:autoSpaceDN/>
        <w:adjustRightInd/>
        <w:jc w:val="center"/>
        <w:rPr>
          <w:rFonts w:eastAsia="Times New Roman"/>
          <w:b/>
          <w:sz w:val="28"/>
          <w:szCs w:val="28"/>
        </w:rPr>
      </w:pPr>
      <w:r w:rsidRPr="006533D1">
        <w:rPr>
          <w:rFonts w:eastAsia="Times New Roman"/>
          <w:b/>
          <w:sz w:val="28"/>
          <w:szCs w:val="28"/>
        </w:rPr>
        <w:t>Раздел 1. Общие положения</w:t>
      </w:r>
    </w:p>
    <w:p w:rsidR="006533D1" w:rsidRPr="006533D1" w:rsidRDefault="006533D1" w:rsidP="006533D1">
      <w:pPr>
        <w:widowControl/>
        <w:autoSpaceDE/>
        <w:autoSpaceDN/>
        <w:adjustRightInd/>
        <w:jc w:val="both"/>
        <w:rPr>
          <w:rFonts w:eastAsia="Times New Roman"/>
          <w:b/>
          <w:sz w:val="28"/>
          <w:szCs w:val="28"/>
        </w:rPr>
      </w:pP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 xml:space="preserve">1.Настоящим Положением определяются правовое положение, </w:t>
      </w:r>
      <w:proofErr w:type="gramStart"/>
      <w:r w:rsidRPr="006533D1">
        <w:rPr>
          <w:rFonts w:eastAsia="Times New Roman"/>
          <w:sz w:val="28"/>
          <w:szCs w:val="28"/>
        </w:rPr>
        <w:t>основные</w:t>
      </w:r>
      <w:proofErr w:type="gramEnd"/>
    </w:p>
    <w:p w:rsidR="006533D1" w:rsidRPr="006533D1" w:rsidRDefault="006533D1" w:rsidP="006533D1">
      <w:pPr>
        <w:widowControl/>
        <w:autoSpaceDE/>
        <w:autoSpaceDN/>
        <w:adjustRightInd/>
        <w:jc w:val="both"/>
        <w:rPr>
          <w:rFonts w:eastAsia="Times New Roman"/>
          <w:sz w:val="28"/>
          <w:szCs w:val="28"/>
        </w:rPr>
      </w:pPr>
      <w:r w:rsidRPr="006533D1">
        <w:rPr>
          <w:rFonts w:eastAsia="Times New Roman"/>
          <w:sz w:val="28"/>
          <w:szCs w:val="28"/>
        </w:rPr>
        <w:t xml:space="preserve">задачи и функции должностного лица администрации Брусничного сельского поселения, </w:t>
      </w:r>
      <w:proofErr w:type="gramStart"/>
      <w:r w:rsidRPr="006533D1">
        <w:rPr>
          <w:rFonts w:eastAsia="Times New Roman"/>
          <w:sz w:val="28"/>
          <w:szCs w:val="28"/>
        </w:rPr>
        <w:t>ответственном</w:t>
      </w:r>
      <w:proofErr w:type="gramEnd"/>
      <w:r w:rsidRPr="006533D1">
        <w:rPr>
          <w:rFonts w:eastAsia="Times New Roman"/>
          <w:sz w:val="28"/>
          <w:szCs w:val="28"/>
        </w:rPr>
        <w:t xml:space="preserve"> за профилактику коррупционных и иных правонарушений (далее - должностное лицо).</w:t>
      </w:r>
    </w:p>
    <w:p w:rsidR="006533D1" w:rsidRPr="006533D1" w:rsidRDefault="006533D1" w:rsidP="006533D1">
      <w:pPr>
        <w:widowControl/>
        <w:autoSpaceDE/>
        <w:autoSpaceDN/>
        <w:adjustRightInd/>
        <w:ind w:firstLine="709"/>
        <w:jc w:val="both"/>
        <w:rPr>
          <w:rFonts w:eastAsia="Times New Roman"/>
          <w:sz w:val="28"/>
          <w:szCs w:val="28"/>
        </w:rPr>
      </w:pPr>
      <w:proofErr w:type="gramStart"/>
      <w:r w:rsidRPr="006533D1">
        <w:rPr>
          <w:rFonts w:eastAsia="Times New Roman"/>
          <w:sz w:val="28"/>
          <w:szCs w:val="28"/>
        </w:rPr>
        <w:t xml:space="preserve">2.Должностное лицо в своей деятельности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иными нормативными правовыми актами, </w:t>
      </w:r>
      <w:r w:rsidRPr="006533D1">
        <w:rPr>
          <w:rFonts w:eastAsia="Times New Roman"/>
          <w:sz w:val="28"/>
          <w:szCs w:val="28"/>
        </w:rPr>
        <w:lastRenderedPageBreak/>
        <w:t>решениями Совета при Президенте Российской Федерации по противодействию коррупции и его президиума, принятыми в пределах их компетенции, а также настоящим Положением.</w:t>
      </w:r>
      <w:proofErr w:type="gramEnd"/>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3.Обязанности должностного лица исполняет специалист по кадровой работе. Данные обязанности закреплены за ним в соответствии с должностной инструкцией. Должностное лицо находится в непосредственном подчинении главы администрации и несет персональную ответственность за свою деятельность.</w:t>
      </w:r>
    </w:p>
    <w:p w:rsidR="006533D1" w:rsidRPr="006533D1" w:rsidRDefault="006533D1" w:rsidP="006533D1">
      <w:pPr>
        <w:widowControl/>
        <w:autoSpaceDE/>
        <w:autoSpaceDN/>
        <w:adjustRightInd/>
        <w:jc w:val="both"/>
        <w:rPr>
          <w:rFonts w:eastAsia="Times New Roman"/>
          <w:sz w:val="28"/>
          <w:szCs w:val="28"/>
        </w:rPr>
      </w:pPr>
    </w:p>
    <w:p w:rsidR="006533D1" w:rsidRPr="006533D1" w:rsidRDefault="006533D1" w:rsidP="006533D1">
      <w:pPr>
        <w:widowControl/>
        <w:autoSpaceDE/>
        <w:autoSpaceDN/>
        <w:adjustRightInd/>
        <w:jc w:val="center"/>
        <w:rPr>
          <w:rFonts w:eastAsia="Times New Roman"/>
          <w:b/>
          <w:sz w:val="28"/>
          <w:szCs w:val="28"/>
        </w:rPr>
      </w:pPr>
      <w:r w:rsidRPr="006533D1">
        <w:rPr>
          <w:rFonts w:eastAsia="Times New Roman"/>
          <w:b/>
          <w:sz w:val="28"/>
          <w:szCs w:val="28"/>
        </w:rPr>
        <w:t>Раздел 2. Основные задачи должностного лица</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Основными задачами должностного лица являются:</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а)</w:t>
      </w:r>
      <w:r w:rsidRPr="006533D1">
        <w:rPr>
          <w:rFonts w:eastAsia="Times New Roman"/>
          <w:sz w:val="28"/>
          <w:szCs w:val="28"/>
        </w:rPr>
        <w:tab/>
        <w:t>формирование у муниципальных служащих нетерпимости к коррупционному поведению;</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б)</w:t>
      </w:r>
      <w:r w:rsidRPr="006533D1">
        <w:rPr>
          <w:rFonts w:eastAsia="Times New Roman"/>
          <w:sz w:val="28"/>
          <w:szCs w:val="28"/>
        </w:rPr>
        <w:tab/>
        <w:t>профилактика коррупционных правонарушений в администрации;</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в)</w:t>
      </w:r>
      <w:r w:rsidRPr="006533D1">
        <w:rPr>
          <w:rFonts w:eastAsia="Times New Roman"/>
          <w:sz w:val="28"/>
          <w:szCs w:val="28"/>
        </w:rPr>
        <w:tab/>
        <w:t>разработка и принятие мер, направленных на обеспечение соблюдения муниципальными служащими запретов, ограничений и требований, установленных в целях противодействия коррупции;</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г)</w:t>
      </w:r>
      <w:r w:rsidRPr="006533D1">
        <w:rPr>
          <w:rFonts w:eastAsia="Times New Roman"/>
          <w:sz w:val="28"/>
          <w:szCs w:val="28"/>
        </w:rPr>
        <w:tab/>
        <w:t>осуществление контроля:</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 за соблюдением муниципальными служащими запретов, ограничений и требований, установленных в целях противодействия коррупции;</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rPr>
        <w:t>-</w:t>
      </w:r>
      <w:r w:rsidRPr="006533D1">
        <w:rPr>
          <w:rFonts w:eastAsia="Times New Roman"/>
          <w:sz w:val="28"/>
          <w:szCs w:val="28"/>
        </w:rPr>
        <w:t>за соблюдением законодательства Российской Федерации о противодействии коррупции в организациях, созданных для выполнения задач, поставленных перед администрацией, а также за реализацией в них мер по профилактике коррупционных правонарушений.</w:t>
      </w:r>
    </w:p>
    <w:p w:rsidR="006533D1" w:rsidRPr="006533D1" w:rsidRDefault="006533D1" w:rsidP="006533D1">
      <w:pPr>
        <w:widowControl/>
        <w:autoSpaceDE/>
        <w:autoSpaceDN/>
        <w:adjustRightInd/>
        <w:jc w:val="both"/>
        <w:rPr>
          <w:rFonts w:eastAsia="Times New Roman"/>
          <w:sz w:val="28"/>
          <w:szCs w:val="28"/>
        </w:rPr>
      </w:pPr>
    </w:p>
    <w:p w:rsidR="006533D1" w:rsidRPr="006533D1" w:rsidRDefault="006533D1" w:rsidP="006533D1">
      <w:pPr>
        <w:widowControl/>
        <w:autoSpaceDE/>
        <w:autoSpaceDN/>
        <w:adjustRightInd/>
        <w:ind w:firstLine="709"/>
        <w:jc w:val="center"/>
        <w:rPr>
          <w:rFonts w:eastAsia="Times New Roman"/>
          <w:b/>
          <w:sz w:val="28"/>
          <w:szCs w:val="28"/>
        </w:rPr>
      </w:pPr>
      <w:r w:rsidRPr="006533D1">
        <w:rPr>
          <w:rFonts w:eastAsia="Times New Roman"/>
          <w:b/>
          <w:sz w:val="28"/>
          <w:szCs w:val="28"/>
        </w:rPr>
        <w:t>Раздел 3. Основные функции должностного лица</w:t>
      </w:r>
    </w:p>
    <w:p w:rsidR="006533D1" w:rsidRPr="006533D1" w:rsidRDefault="006533D1" w:rsidP="006533D1">
      <w:pPr>
        <w:widowControl/>
        <w:autoSpaceDE/>
        <w:autoSpaceDN/>
        <w:adjustRightInd/>
        <w:ind w:firstLine="709"/>
        <w:jc w:val="both"/>
        <w:rPr>
          <w:rFonts w:eastAsia="Times New Roman"/>
          <w:sz w:val="28"/>
          <w:szCs w:val="28"/>
        </w:rPr>
      </w:pP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5. Должностное лицо осуществляет следующие основные функции:</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а) обеспечение соблюдения муниципальными служащими запретов,</w:t>
      </w:r>
      <w:r w:rsidRPr="006533D1">
        <w:rPr>
          <w:rFonts w:eastAsia="Times New Roman"/>
          <w:sz w:val="28"/>
          <w:szCs w:val="28"/>
        </w:rPr>
        <w:br/>
        <w:t>ограничений и требований, установленных в целях противодействия</w:t>
      </w:r>
      <w:r w:rsidRPr="006533D1">
        <w:rPr>
          <w:rFonts w:eastAsia="Times New Roman"/>
          <w:sz w:val="28"/>
          <w:szCs w:val="28"/>
        </w:rPr>
        <w:br/>
        <w:t>коррупции;</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б) принятие мер по выявлению и устранению причин и условий,</w:t>
      </w:r>
      <w:r w:rsidRPr="006533D1">
        <w:rPr>
          <w:rFonts w:eastAsia="Times New Roman"/>
          <w:sz w:val="28"/>
          <w:szCs w:val="28"/>
        </w:rPr>
        <w:br/>
        <w:t>способствующих возникновению конфликта интересов на муниципальной службе;</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в) обеспечение деятельности комиссии администрации по соблюдению требований к служебному поведению муниципальных служащих и урегулированию конфликта интересов, исполнение обязанностей секретаря в</w:t>
      </w:r>
      <w:r w:rsidRPr="006533D1">
        <w:rPr>
          <w:rFonts w:eastAsia="Times New Roman"/>
          <w:sz w:val="28"/>
          <w:szCs w:val="28"/>
        </w:rPr>
        <w:br/>
        <w:t>комиссии по соблюдению требований к служебному поведению</w:t>
      </w:r>
      <w:r w:rsidRPr="006533D1">
        <w:rPr>
          <w:rFonts w:eastAsia="Times New Roman"/>
          <w:sz w:val="28"/>
          <w:szCs w:val="28"/>
        </w:rPr>
        <w:br/>
        <w:t>муниципальных служащих и урегулированию конфликта интересов,</w:t>
      </w:r>
      <w:r w:rsidRPr="006533D1">
        <w:rPr>
          <w:rFonts w:eastAsia="Times New Roman"/>
          <w:sz w:val="28"/>
          <w:szCs w:val="28"/>
        </w:rPr>
        <w:br/>
        <w:t>образованной в администрации;</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г) оказание муниципальным служащим консультативной помощи по</w:t>
      </w:r>
      <w:r w:rsidRPr="006533D1">
        <w:rPr>
          <w:rFonts w:eastAsia="Times New Roman"/>
          <w:sz w:val="28"/>
          <w:szCs w:val="28"/>
        </w:rPr>
        <w:br/>
        <w:t>вопросам, связанным с применением законодательства Российской Федерации</w:t>
      </w:r>
      <w:r w:rsidRPr="006533D1">
        <w:rPr>
          <w:rFonts w:eastAsia="Times New Roman"/>
          <w:sz w:val="28"/>
          <w:szCs w:val="28"/>
        </w:rPr>
        <w:br/>
        <w:t>о противодействии коррупции, а также с подготовкой сообщений о фактах</w:t>
      </w:r>
      <w:r w:rsidRPr="006533D1">
        <w:rPr>
          <w:rFonts w:eastAsia="Times New Roman"/>
          <w:sz w:val="28"/>
          <w:szCs w:val="28"/>
        </w:rPr>
        <w:br/>
        <w:t>коррупции;</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д) обеспечение соблюдения в администрации законных прав и интересов</w:t>
      </w:r>
      <w:r w:rsidRPr="006533D1">
        <w:rPr>
          <w:rFonts w:eastAsia="Times New Roman"/>
          <w:sz w:val="28"/>
          <w:szCs w:val="28"/>
        </w:rPr>
        <w:br/>
        <w:t>муниципального служащего, сообщившего о ставшем ему известном факте</w:t>
      </w:r>
      <w:r w:rsidRPr="006533D1">
        <w:rPr>
          <w:rFonts w:eastAsia="Times New Roman"/>
          <w:sz w:val="28"/>
          <w:szCs w:val="28"/>
        </w:rPr>
        <w:br/>
        <w:t>коррупции;</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lastRenderedPageBreak/>
        <w:t>е) обеспечение реализации муниципальными служащими обязанности</w:t>
      </w:r>
      <w:r w:rsidRPr="006533D1">
        <w:rPr>
          <w:rFonts w:eastAsia="Times New Roman"/>
          <w:sz w:val="28"/>
          <w:szCs w:val="28"/>
        </w:rPr>
        <w:br/>
        <w:t>уведомлять представителя нанимателя (работодателя), органы прокуратуры</w:t>
      </w:r>
      <w:r w:rsidRPr="006533D1">
        <w:rPr>
          <w:rFonts w:eastAsia="Times New Roman"/>
          <w:sz w:val="28"/>
          <w:szCs w:val="28"/>
        </w:rPr>
        <w:br/>
        <w:t>Российской Федерации, иные федеральные государственные органы обо всех</w:t>
      </w:r>
      <w:r w:rsidRPr="006533D1">
        <w:rPr>
          <w:rFonts w:eastAsia="Times New Roman"/>
          <w:sz w:val="28"/>
          <w:szCs w:val="28"/>
        </w:rPr>
        <w:br/>
        <w:t>случаях обращения к ним каких-либо лиц в целях склонения их к совершению</w:t>
      </w:r>
      <w:r w:rsidRPr="006533D1">
        <w:rPr>
          <w:rFonts w:eastAsia="Times New Roman"/>
          <w:sz w:val="28"/>
          <w:szCs w:val="28"/>
        </w:rPr>
        <w:br/>
        <w:t>коррупционных правонарушений;</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ж) осуществление проверки:</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-достоверности и полноты сведений о доходах, об имуществе и обязательствах имущественного характера, а также иных сведений, представленных гражданами, претендующими на замещение должностей муниципальной службы;</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-достоверности и полноты сведений о доходах, расходах, об имуществе и обязательствах имущественного характера, представленных муниципальными служащими в соответствии с законодательством Российской Федерации;</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-соблюдения муниципальными служащими запретов, ограничений и требований, установленных в целях противодействия коррупции;</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-соблюдения гражданами, замещавшими должности муниципальной службы,   ограничений   при   заключении   ими   после   увольнения с муниципальной службы трудового договора и (или) гражданско-правового договора в случаях, предусмотренных федеральными законами;</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з) подготовка в пределах своей компетенции проектов муниципальных</w:t>
      </w:r>
      <w:r w:rsidRPr="006533D1">
        <w:rPr>
          <w:rFonts w:eastAsia="Times New Roman"/>
          <w:sz w:val="28"/>
          <w:szCs w:val="28"/>
        </w:rPr>
        <w:br/>
        <w:t>нормативных правовых актов по вопросам противодействия коррупции;</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и) анализ сведений:</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о доходах, об имуществе и обязательствах имущественного характера, представленных гражданами, претендующими на замещение должностей муниципальной службы;</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о доходах, расходах, об имуществе и обязательствах имущественного характера, представленных муниципальными служащими в соответствии с законодательством Российской Федерации;</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о соблюдении муниципальными служащими запретов, ограничений и требований, установленных в целях противодействия коррупции;</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о соблюдении гражданами, замещавшими должности муниципальной службы, ограничений при заключении ими после увольнения с муниципальной службы трудового договора и (или) гражданско-правового договора в случаях, предусмотренных федеральными законами;</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к) участие в пределах своей компетенции в обеспечении размещения сведений о доходах, расходах, об имуществе и обязательствах имущественного характера муниципальных служащих, их супруг (супругов) и несовершеннолетних детей на официальном сайте администрации в информационно-телекоммуникационной сети "Интернет", а также в обеспечении предоставления этих сведений общероссийским средствам массовой информации для опубликования;</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л) организация в пределах своей компетенции антикоррупционного просвещения муниципальных служащих;</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м) осуществление иных функций в области противодействия коррупции в соответствии с законодательством Российской Федерации.</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6. В целях реализации своих функций должностное лицо:</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lastRenderedPageBreak/>
        <w:t>а) обеспечивает соответствие проводимых мероприятий целям</w:t>
      </w:r>
      <w:r w:rsidRPr="006533D1">
        <w:rPr>
          <w:rFonts w:eastAsia="Times New Roman"/>
          <w:sz w:val="28"/>
          <w:szCs w:val="28"/>
        </w:rPr>
        <w:br/>
        <w:t>противодействия коррупции и установленным законодательством Российской</w:t>
      </w:r>
      <w:r w:rsidRPr="006533D1">
        <w:rPr>
          <w:rFonts w:eastAsia="Times New Roman"/>
          <w:sz w:val="28"/>
          <w:szCs w:val="28"/>
        </w:rPr>
        <w:br/>
        <w:t>Федерации требованиям;</w:t>
      </w:r>
    </w:p>
    <w:p w:rsidR="006533D1" w:rsidRPr="006533D1" w:rsidRDefault="006533D1" w:rsidP="006533D1">
      <w:pPr>
        <w:widowControl/>
        <w:autoSpaceDE/>
        <w:autoSpaceDN/>
        <w:adjustRightInd/>
        <w:ind w:firstLine="709"/>
        <w:jc w:val="both"/>
        <w:rPr>
          <w:rFonts w:eastAsia="Times New Roman"/>
          <w:sz w:val="28"/>
          <w:szCs w:val="28"/>
        </w:rPr>
      </w:pPr>
      <w:proofErr w:type="gramStart"/>
      <w:r w:rsidRPr="006533D1">
        <w:rPr>
          <w:rFonts w:eastAsia="Times New Roman"/>
          <w:sz w:val="28"/>
          <w:szCs w:val="28"/>
        </w:rPr>
        <w:t>б) подготавливает для направления в установленном порядке в</w:t>
      </w:r>
      <w:r w:rsidRPr="006533D1">
        <w:rPr>
          <w:rFonts w:eastAsia="Times New Roman"/>
          <w:sz w:val="28"/>
          <w:szCs w:val="28"/>
        </w:rPr>
        <w:br/>
        <w:t>федеральные органы исполнительной власти, уполномоченные на</w:t>
      </w:r>
      <w:r w:rsidRPr="006533D1">
        <w:rPr>
          <w:rFonts w:eastAsia="Times New Roman"/>
          <w:sz w:val="28"/>
          <w:szCs w:val="28"/>
        </w:rPr>
        <w:br/>
        <w:t>осуществление оперативно-розыскной деятельности, в органы прокуратуры</w:t>
      </w:r>
      <w:r w:rsidRPr="006533D1">
        <w:rPr>
          <w:rFonts w:eastAsia="Times New Roman"/>
          <w:sz w:val="28"/>
          <w:szCs w:val="28"/>
        </w:rPr>
        <w:br/>
        <w:t>Российской Федерации, иные федеральные государственные органы,</w:t>
      </w:r>
      <w:r w:rsidRPr="006533D1">
        <w:rPr>
          <w:rFonts w:eastAsia="Times New Roman"/>
          <w:sz w:val="28"/>
          <w:szCs w:val="28"/>
        </w:rPr>
        <w:br/>
        <w:t>территориальные органы федеральных государственных органов,</w:t>
      </w:r>
      <w:r w:rsidRPr="006533D1">
        <w:rPr>
          <w:rFonts w:eastAsia="Times New Roman"/>
          <w:sz w:val="28"/>
          <w:szCs w:val="28"/>
        </w:rPr>
        <w:br/>
        <w:t>государственные органы Иркутской области, органы местного</w:t>
      </w:r>
      <w:r w:rsidRPr="006533D1">
        <w:rPr>
          <w:rFonts w:eastAsia="Times New Roman"/>
          <w:sz w:val="28"/>
          <w:szCs w:val="28"/>
        </w:rPr>
        <w:br/>
        <w:t>самоуправления, на предприятия, в организации и общественные объединения</w:t>
      </w:r>
      <w:r w:rsidRPr="006533D1">
        <w:rPr>
          <w:rFonts w:eastAsia="Times New Roman"/>
          <w:sz w:val="28"/>
          <w:szCs w:val="28"/>
        </w:rPr>
        <w:br/>
        <w:t>запросы об имеющихся у них сведениях о доходах, расходах, об имуществе и</w:t>
      </w:r>
      <w:r w:rsidRPr="006533D1">
        <w:rPr>
          <w:rFonts w:eastAsia="Times New Roman"/>
          <w:sz w:val="28"/>
          <w:szCs w:val="28"/>
        </w:rPr>
        <w:br/>
        <w:t>обязательствах имущественного характера</w:t>
      </w:r>
      <w:proofErr w:type="gramEnd"/>
      <w:r w:rsidRPr="006533D1">
        <w:rPr>
          <w:rFonts w:eastAsia="Times New Roman"/>
          <w:sz w:val="28"/>
          <w:szCs w:val="28"/>
        </w:rPr>
        <w:t xml:space="preserve"> муниципальных служащих, их</w:t>
      </w:r>
      <w:r w:rsidRPr="006533D1">
        <w:rPr>
          <w:rFonts w:eastAsia="Times New Roman"/>
          <w:sz w:val="28"/>
          <w:szCs w:val="28"/>
        </w:rPr>
        <w:br/>
        <w:t>супруг (супругов) и несовершеннолетних детей, о соблюдении ими запретов,</w:t>
      </w:r>
      <w:r w:rsidRPr="006533D1">
        <w:rPr>
          <w:rFonts w:eastAsia="Times New Roman"/>
          <w:sz w:val="28"/>
          <w:szCs w:val="28"/>
        </w:rPr>
        <w:br/>
        <w:t>ограничений и требований, установленных в целях противодействия</w:t>
      </w:r>
      <w:r w:rsidRPr="006533D1">
        <w:rPr>
          <w:rFonts w:eastAsia="Times New Roman"/>
          <w:sz w:val="28"/>
          <w:szCs w:val="28"/>
        </w:rPr>
        <w:br/>
        <w:t>коррупции, а также об иных сведениях в случаях, предусмотренных</w:t>
      </w:r>
      <w:r w:rsidRPr="006533D1">
        <w:rPr>
          <w:rFonts w:eastAsia="Times New Roman"/>
          <w:sz w:val="28"/>
          <w:szCs w:val="28"/>
        </w:rPr>
        <w:br/>
        <w:t>нормативными правовыми актами Российской Федерации</w:t>
      </w:r>
      <w:r w:rsidRPr="006533D1">
        <w:rPr>
          <w:rFonts w:eastAsia="Times New Roman"/>
          <w:sz w:val="28"/>
          <w:szCs w:val="28"/>
        </w:rPr>
        <w:tab/>
        <w:t>;</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в) осуществляет в пределах своей компетенции взаимодействие с</w:t>
      </w:r>
      <w:r w:rsidRPr="006533D1">
        <w:rPr>
          <w:rFonts w:eastAsia="Times New Roman"/>
          <w:sz w:val="28"/>
          <w:szCs w:val="28"/>
        </w:rPr>
        <w:br/>
        <w:t>правоохранительными органами, территориальными органами федеральных</w:t>
      </w:r>
      <w:r w:rsidRPr="006533D1">
        <w:rPr>
          <w:rFonts w:eastAsia="Times New Roman"/>
          <w:sz w:val="28"/>
          <w:szCs w:val="28"/>
        </w:rPr>
        <w:br/>
        <w:t>органов исполнительной власти в Иркутской области, государственными</w:t>
      </w:r>
      <w:r w:rsidRPr="006533D1">
        <w:rPr>
          <w:rFonts w:eastAsia="Times New Roman"/>
          <w:sz w:val="28"/>
          <w:szCs w:val="28"/>
        </w:rPr>
        <w:br/>
        <w:t>органами Иркутской области, а также с организациями, созданными для</w:t>
      </w:r>
      <w:r w:rsidRPr="006533D1">
        <w:rPr>
          <w:rFonts w:eastAsia="Times New Roman"/>
          <w:sz w:val="28"/>
          <w:szCs w:val="28"/>
        </w:rPr>
        <w:br/>
        <w:t>выполнения задач, поставленных перед администрацией, с гражданами,</w:t>
      </w:r>
      <w:r w:rsidRPr="006533D1">
        <w:rPr>
          <w:rFonts w:eastAsia="Times New Roman"/>
          <w:sz w:val="28"/>
          <w:szCs w:val="28"/>
        </w:rPr>
        <w:br/>
        <w:t>институтами гражданского общества, средствами массовой информации,</w:t>
      </w:r>
      <w:r w:rsidRPr="006533D1">
        <w:rPr>
          <w:rFonts w:eastAsia="Times New Roman"/>
          <w:sz w:val="28"/>
          <w:szCs w:val="28"/>
        </w:rPr>
        <w:br/>
        <w:t>научными и другими организациями;</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г) проводит с гражданами и должностными лицами с их согласия беседы,</w:t>
      </w:r>
      <w:r w:rsidRPr="006533D1">
        <w:rPr>
          <w:rFonts w:eastAsia="Times New Roman"/>
          <w:sz w:val="28"/>
          <w:szCs w:val="28"/>
        </w:rPr>
        <w:br/>
        <w:t>получает от них пояснения по представленным в установленном порядке</w:t>
      </w:r>
      <w:r w:rsidRPr="006533D1">
        <w:rPr>
          <w:rFonts w:eastAsia="Times New Roman"/>
          <w:sz w:val="28"/>
          <w:szCs w:val="28"/>
        </w:rPr>
        <w:br/>
        <w:t>сведениям о доходах, расходах, об имуществе и обязательствах</w:t>
      </w:r>
      <w:r w:rsidRPr="006533D1">
        <w:rPr>
          <w:rFonts w:eastAsia="Times New Roman"/>
          <w:sz w:val="28"/>
          <w:szCs w:val="28"/>
        </w:rPr>
        <w:br/>
        <w:t>имущественного характера и по иным материалам;</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д) получает в пределах своей компетенции информацию от физических и</w:t>
      </w:r>
      <w:r w:rsidRPr="006533D1">
        <w:rPr>
          <w:rFonts w:eastAsia="Times New Roman"/>
          <w:sz w:val="28"/>
          <w:szCs w:val="28"/>
        </w:rPr>
        <w:br/>
        <w:t>юридических лиц (с их согласия);</w:t>
      </w:r>
    </w:p>
    <w:p w:rsidR="006533D1" w:rsidRPr="006533D1" w:rsidRDefault="006533D1" w:rsidP="006533D1">
      <w:pPr>
        <w:widowControl/>
        <w:autoSpaceDE/>
        <w:autoSpaceDN/>
        <w:adjustRightInd/>
        <w:ind w:firstLine="709"/>
        <w:jc w:val="both"/>
        <w:rPr>
          <w:rFonts w:eastAsia="Times New Roman"/>
          <w:sz w:val="28"/>
          <w:szCs w:val="28"/>
        </w:rPr>
      </w:pPr>
      <w:r w:rsidRPr="006533D1">
        <w:rPr>
          <w:rFonts w:eastAsia="Times New Roman"/>
          <w:sz w:val="28"/>
          <w:szCs w:val="28"/>
        </w:rPr>
        <w:t>е) представляет в комиссии по соблюдению требований к служебному</w:t>
      </w:r>
      <w:r w:rsidRPr="006533D1">
        <w:rPr>
          <w:rFonts w:eastAsia="Times New Roman"/>
          <w:sz w:val="28"/>
          <w:szCs w:val="28"/>
        </w:rPr>
        <w:br/>
        <w:t>поведению муниципальных служащих и урегулированию конфликта</w:t>
      </w:r>
      <w:r w:rsidRPr="006533D1">
        <w:rPr>
          <w:rFonts w:eastAsia="Times New Roman"/>
          <w:sz w:val="28"/>
          <w:szCs w:val="28"/>
        </w:rPr>
        <w:br/>
        <w:t>интересов, образованные в администрации, информацию и материалы,</w:t>
      </w:r>
      <w:r w:rsidRPr="006533D1">
        <w:rPr>
          <w:rFonts w:eastAsia="Times New Roman"/>
          <w:sz w:val="28"/>
          <w:szCs w:val="28"/>
        </w:rPr>
        <w:br/>
        <w:t>необходимые для работы этих комиссий;</w:t>
      </w:r>
    </w:p>
    <w:p w:rsidR="006533D1" w:rsidRPr="006533D1" w:rsidRDefault="006533D1" w:rsidP="006533D1">
      <w:pPr>
        <w:widowControl/>
        <w:autoSpaceDE/>
        <w:autoSpaceDN/>
        <w:adjustRightInd/>
        <w:ind w:firstLine="709"/>
        <w:jc w:val="both"/>
        <w:rPr>
          <w:rFonts w:eastAsia="Times New Roman"/>
          <w:sz w:val="28"/>
          <w:szCs w:val="28"/>
        </w:rPr>
      </w:pPr>
      <w:proofErr w:type="gramStart"/>
      <w:r w:rsidRPr="006533D1">
        <w:rPr>
          <w:rFonts w:eastAsia="Times New Roman"/>
          <w:sz w:val="28"/>
          <w:szCs w:val="28"/>
        </w:rPr>
        <w:t>ж) участвует в пределах своей компетенции в вопросах, мероприятиях по</w:t>
      </w:r>
      <w:r w:rsidRPr="006533D1">
        <w:rPr>
          <w:rFonts w:eastAsia="Times New Roman"/>
          <w:sz w:val="28"/>
          <w:szCs w:val="28"/>
        </w:rPr>
        <w:br/>
        <w:t>противодействию коррупции в случаях, связанных с лицами, замещающими</w:t>
      </w:r>
      <w:r w:rsidRPr="006533D1">
        <w:rPr>
          <w:rFonts w:eastAsia="Times New Roman"/>
          <w:sz w:val="28"/>
          <w:szCs w:val="28"/>
        </w:rPr>
        <w:br/>
        <w:t>муниципальные должности, если согласно уставу муниципального</w:t>
      </w:r>
      <w:r w:rsidRPr="006533D1">
        <w:rPr>
          <w:rFonts w:eastAsia="Times New Roman"/>
          <w:sz w:val="28"/>
          <w:szCs w:val="28"/>
        </w:rPr>
        <w:br/>
        <w:t>образования глава муниципального образования является председателем</w:t>
      </w:r>
      <w:r w:rsidRPr="006533D1">
        <w:rPr>
          <w:rFonts w:eastAsia="Times New Roman"/>
          <w:sz w:val="28"/>
          <w:szCs w:val="28"/>
        </w:rPr>
        <w:br/>
        <w:t>представительного органа муниципального образования, а представительный</w:t>
      </w:r>
      <w:r w:rsidRPr="006533D1">
        <w:rPr>
          <w:rFonts w:eastAsia="Times New Roman"/>
          <w:sz w:val="28"/>
          <w:szCs w:val="28"/>
        </w:rPr>
        <w:br/>
        <w:t>орган муниципального образования не имеет собственного аппарата и</w:t>
      </w:r>
      <w:r w:rsidRPr="006533D1">
        <w:rPr>
          <w:rFonts w:eastAsia="Times New Roman"/>
          <w:sz w:val="28"/>
          <w:szCs w:val="28"/>
        </w:rPr>
        <w:br/>
        <w:t>функции последнего по соглашению осуществляются должностными лицами</w:t>
      </w:r>
      <w:r w:rsidRPr="006533D1">
        <w:rPr>
          <w:rFonts w:eastAsia="Times New Roman"/>
          <w:sz w:val="28"/>
          <w:szCs w:val="28"/>
        </w:rPr>
        <w:br/>
        <w:t>местной администрации муниципального образования;</w:t>
      </w:r>
      <w:proofErr w:type="gramEnd"/>
    </w:p>
    <w:p w:rsidR="006533D1" w:rsidRPr="00684A50" w:rsidRDefault="006533D1" w:rsidP="00684A50">
      <w:pPr>
        <w:widowControl/>
        <w:autoSpaceDE/>
        <w:autoSpaceDN/>
        <w:adjustRightInd/>
        <w:ind w:firstLine="709"/>
        <w:jc w:val="both"/>
        <w:rPr>
          <w:rFonts w:eastAsia="Times New Roman"/>
          <w:sz w:val="28"/>
          <w:szCs w:val="28"/>
        </w:rPr>
      </w:pPr>
      <w:r w:rsidRPr="006533D1">
        <w:rPr>
          <w:rFonts w:eastAsia="Times New Roman"/>
          <w:sz w:val="28"/>
          <w:szCs w:val="28"/>
        </w:rPr>
        <w:t>з) проводит иные мероприятия, направленные на противодействие</w:t>
      </w:r>
      <w:r w:rsidRPr="006533D1">
        <w:rPr>
          <w:rFonts w:eastAsia="Times New Roman"/>
          <w:sz w:val="28"/>
          <w:szCs w:val="28"/>
        </w:rPr>
        <w:br/>
        <w:t>коррупции</w:t>
      </w:r>
      <w:r w:rsidR="00684A50">
        <w:rPr>
          <w:rFonts w:eastAsia="Times New Roman"/>
          <w:sz w:val="28"/>
          <w:szCs w:val="28"/>
        </w:rPr>
        <w:t>.</w:t>
      </w:r>
    </w:p>
    <w:p w:rsidR="006326AC" w:rsidRPr="00C150E7" w:rsidRDefault="00684A50" w:rsidP="006326AC">
      <w:pPr>
        <w:widowControl/>
        <w:rPr>
          <w:rFonts w:eastAsia="Times New Roman"/>
          <w:b/>
          <w:szCs w:val="20"/>
        </w:rPr>
      </w:pPr>
      <w:r w:rsidRPr="00C150E7">
        <w:rPr>
          <w:rFonts w:eastAsia="Times New Roman"/>
          <w:b/>
          <w:szCs w:val="20"/>
        </w:rPr>
        <w:object w:dxaOrig="3053"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34pt;height:756pt" o:ole="">
            <v:imagedata r:id="rId10" o:title=""/>
          </v:shape>
          <o:OLEObject Type="Embed" ProgID="FoxitReader.Document" ShapeID="_x0000_i1027" DrawAspect="Content" ObjectID="_1767422465" r:id="rId11"/>
        </w:object>
      </w:r>
      <w:bookmarkStart w:id="0" w:name="_GoBack"/>
      <w:bookmarkEnd w:id="0"/>
    </w:p>
    <w:p w:rsidR="00C150E7" w:rsidRPr="00C150E7" w:rsidRDefault="00C150E7" w:rsidP="00C150E7">
      <w:pPr>
        <w:pStyle w:val="Default"/>
        <w:tabs>
          <w:tab w:val="left" w:pos="142"/>
        </w:tabs>
        <w:ind w:left="-142" w:firstLine="283"/>
        <w:jc w:val="center"/>
        <w:rPr>
          <w:sz w:val="32"/>
          <w:szCs w:val="28"/>
          <w:u w:val="single"/>
        </w:rPr>
      </w:pPr>
      <w:r w:rsidRPr="00C150E7">
        <w:rPr>
          <w:sz w:val="32"/>
          <w:szCs w:val="28"/>
          <w:u w:val="single"/>
        </w:rPr>
        <w:lastRenderedPageBreak/>
        <w:t>Что для подростка сигарета?</w:t>
      </w:r>
    </w:p>
    <w:p w:rsidR="00BC1E2F" w:rsidRPr="00C150E7" w:rsidRDefault="00BC1E2F" w:rsidP="00C150E7">
      <w:pPr>
        <w:pStyle w:val="Default"/>
        <w:tabs>
          <w:tab w:val="left" w:pos="142"/>
        </w:tabs>
        <w:ind w:left="-142" w:firstLine="283"/>
        <w:jc w:val="both"/>
        <w:rPr>
          <w:sz w:val="28"/>
          <w:szCs w:val="28"/>
        </w:rPr>
      </w:pPr>
      <w:r w:rsidRPr="00C150E7">
        <w:rPr>
          <w:sz w:val="32"/>
          <w:szCs w:val="28"/>
        </w:rPr>
        <w:t xml:space="preserve">   </w:t>
      </w:r>
      <w:r w:rsidRPr="00C150E7">
        <w:rPr>
          <w:sz w:val="28"/>
          <w:szCs w:val="28"/>
        </w:rPr>
        <w:t xml:space="preserve">Что предпринять родителям, если их ребёнок начал курить?  А что же делать, если начальный момент приобщения к курению взрослые проглядели? Прежде всего, постарайтесь понять, что даёт ему курение. Возможно, подросток робок и сигарета помогает ему устанавливать контакт со сверстниками. Тогда предпринимайте меры по поднятию в нём уверенности в себе.  Если для подростка сигарета – это символ взрослости, то в этом случае задача родителей – помочь подростку найти другие атрибуты зрелости. Некоторые ребята начинают курить для того, чтобы не выделяться из группы. Таким подросткам необходимо научиться противостоять мнению других людей, осознать свою индивидуальность. А может быть, ребёнок добивается, чтобы </w:t>
      </w:r>
      <w:proofErr w:type="gramStart"/>
      <w:r w:rsidRPr="00C150E7">
        <w:rPr>
          <w:sz w:val="28"/>
          <w:szCs w:val="28"/>
        </w:rPr>
        <w:t>вы</w:t>
      </w:r>
      <w:proofErr w:type="gramEnd"/>
      <w:r w:rsidRPr="00C150E7">
        <w:rPr>
          <w:sz w:val="28"/>
          <w:szCs w:val="28"/>
        </w:rPr>
        <w:t xml:space="preserve"> наконец то отвлеклись от своих дел и обратили на него внимание? В любом случае опасно делать вид, что ничего не происходит. Поэтому займите твёрдую позицию, однозначно дав ребёнку понять, что вы не позволите ему курить. Ведь вы растили его не для того, чтобы он болел и убивал себя таким образом.  Главное, чтобы ребёнок чувствовал, что не одобряется не он сам как личность, а его поведение. Установите определённые санкции и строго соблюдайте их. Исключите провоцирующие моменты: легкодоступные сигареты родственников, неизвестно на что потраченные карманные деньги и другое. Посчитайте  вместе с сыном или дочкой, сколько уходит денег у курильщиков на сигареты. Поделитесь опытом, расскажите, как вам удалось преодолеть тот или иной недостаток. Расскажите ребёнку, что рано или поздно курильщики становятся неудобны для окружающих, что уже сейчас некоторые фирмы устроиться курящему человеку невозможно. Лучшим вариантом будет приобщить ребенка к спорту, занять его танцами, музыкой, другим полезным делом,  которое будет отвлекать его от мыслей о сигарете. Всегда помните, что запретить подростку курить наказаниями и скандалами не получиться, вся надежда на его собственный здравый смысл и генетическую устойчивость к наркотическим веществам. Может быть, даже лучше поинтересоваться, какие сигареты он курит, сколько штук в день, как давно, хочет ли бросить, и чем вы можете ему помочь. Если в семье есть человек, отношения с которым у ребенка в данный момент лучше, чем с родителями, и который имеет авторитет,  можно попросить его прояснить ситуацию, по-дружески пообщавшись с ребенком.   Если вы тоже курите и ваш ребенок готов бросить, предложите ему бросать вместе, наберитесь сил и совершите такой героический поступок! И всегда помните, что подростку особенно необходим дом со спокойной обстановкой, уважительным и доверительным отношением к нему родителей.</w:t>
      </w:r>
    </w:p>
    <w:p w:rsidR="006326AC" w:rsidRPr="00C150E7" w:rsidRDefault="00BC1E2F" w:rsidP="00C150E7">
      <w:pPr>
        <w:pStyle w:val="Default"/>
        <w:tabs>
          <w:tab w:val="left" w:pos="142"/>
        </w:tabs>
        <w:ind w:left="142" w:hanging="567"/>
        <w:jc w:val="both"/>
        <w:rPr>
          <w:b/>
          <w:i/>
          <w:sz w:val="28"/>
          <w:szCs w:val="28"/>
        </w:rPr>
      </w:pPr>
      <w:r w:rsidRPr="00BC1E2F">
        <w:rPr>
          <w:i/>
          <w:sz w:val="28"/>
          <w:szCs w:val="28"/>
        </w:rPr>
        <w:t xml:space="preserve">      ------------------------------------------------------------------------------------------------------------</w:t>
      </w:r>
      <w:r w:rsidR="00C150E7">
        <w:rPr>
          <w:i/>
          <w:sz w:val="28"/>
          <w:szCs w:val="28"/>
        </w:rPr>
        <w:t>------------</w:t>
      </w:r>
    </w:p>
    <w:p w:rsidR="006326AC" w:rsidRPr="00BC1E2F" w:rsidRDefault="006326AC" w:rsidP="006326AC">
      <w:pPr>
        <w:widowControl/>
        <w:rPr>
          <w:rFonts w:eastAsia="Times New Roman"/>
          <w:b/>
          <w:sz w:val="28"/>
          <w:szCs w:val="20"/>
        </w:rPr>
      </w:pPr>
    </w:p>
    <w:p w:rsidR="006326AC" w:rsidRPr="00BC1E2F" w:rsidRDefault="00C150E7" w:rsidP="006326AC">
      <w:pPr>
        <w:widowControl/>
        <w:rPr>
          <w:rFonts w:eastAsia="Times New Roman"/>
          <w:b/>
          <w:sz w:val="28"/>
          <w:szCs w:val="20"/>
        </w:rPr>
      </w:pPr>
      <w:r>
        <w:rPr>
          <w:rFonts w:eastAsia="Times New Roman"/>
          <w:b/>
          <w:sz w:val="28"/>
          <w:szCs w:val="20"/>
        </w:rPr>
        <w:t>*******************************************************************************</w:t>
      </w:r>
    </w:p>
    <w:p w:rsidR="00665C1A" w:rsidRPr="00BC1E2F" w:rsidRDefault="00665C1A" w:rsidP="00665C1A">
      <w:pPr>
        <w:widowControl/>
        <w:ind w:left="-709" w:firstLine="567"/>
        <w:rPr>
          <w:rFonts w:eastAsia="Times New Roman"/>
          <w:sz w:val="28"/>
        </w:rPr>
      </w:pPr>
      <w:r w:rsidRPr="00BC1E2F">
        <w:rPr>
          <w:rFonts w:eastAsia="Times New Roman"/>
          <w:b/>
          <w:sz w:val="28"/>
          <w:szCs w:val="20"/>
        </w:rPr>
        <w:t xml:space="preserve">Администрация и Дума </w:t>
      </w:r>
    </w:p>
    <w:p w:rsidR="00665C1A" w:rsidRPr="00665C1A" w:rsidRDefault="00665C1A" w:rsidP="00665C1A">
      <w:pPr>
        <w:widowControl/>
        <w:tabs>
          <w:tab w:val="left" w:pos="3151"/>
        </w:tabs>
        <w:ind w:left="-709" w:firstLine="567"/>
        <w:rPr>
          <w:rFonts w:eastAsia="Times New Roman"/>
        </w:rPr>
      </w:pPr>
      <w:r w:rsidRPr="00665C1A">
        <w:rPr>
          <w:rFonts w:eastAsia="Times New Roman"/>
          <w:b/>
          <w:szCs w:val="20"/>
        </w:rPr>
        <w:t>Брусничного сельского поселения</w:t>
      </w:r>
      <w:r w:rsidRPr="00665C1A">
        <w:rPr>
          <w:rFonts w:eastAsia="Times New Roman"/>
          <w:b/>
          <w:szCs w:val="20"/>
        </w:rPr>
        <w:tab/>
      </w:r>
    </w:p>
    <w:p w:rsidR="00665C1A" w:rsidRPr="00665C1A" w:rsidRDefault="00665C1A" w:rsidP="00665C1A">
      <w:pPr>
        <w:widowControl/>
        <w:ind w:left="-709" w:firstLine="567"/>
        <w:rPr>
          <w:rFonts w:eastAsia="Times New Roman"/>
        </w:rPr>
      </w:pPr>
      <w:r w:rsidRPr="00665C1A">
        <w:rPr>
          <w:rFonts w:eastAsia="Times New Roman"/>
          <w:b/>
          <w:szCs w:val="20"/>
        </w:rPr>
        <w:t>Главный редакто</w:t>
      </w:r>
      <w:proofErr w:type="gramStart"/>
      <w:r w:rsidRPr="00665C1A">
        <w:rPr>
          <w:rFonts w:eastAsia="Times New Roman"/>
          <w:b/>
          <w:szCs w:val="20"/>
        </w:rPr>
        <w:t>р-</w:t>
      </w:r>
      <w:proofErr w:type="gramEnd"/>
      <w:r w:rsidRPr="00665C1A">
        <w:rPr>
          <w:rFonts w:eastAsia="Times New Roman"/>
          <w:b/>
          <w:szCs w:val="20"/>
        </w:rPr>
        <w:t xml:space="preserve"> Белецкий  В.Л.</w:t>
      </w:r>
    </w:p>
    <w:p w:rsidR="00665C1A" w:rsidRPr="00665C1A" w:rsidRDefault="00665C1A" w:rsidP="00665C1A">
      <w:pPr>
        <w:widowControl/>
        <w:ind w:left="-709" w:firstLine="567"/>
        <w:rPr>
          <w:rFonts w:eastAsia="Times New Roman"/>
        </w:rPr>
      </w:pPr>
      <w:proofErr w:type="gramStart"/>
      <w:r w:rsidRPr="00665C1A">
        <w:rPr>
          <w:rFonts w:eastAsia="Times New Roman"/>
          <w:b/>
          <w:szCs w:val="20"/>
        </w:rPr>
        <w:t xml:space="preserve">Ответственный за выпуск – </w:t>
      </w:r>
      <w:proofErr w:type="spellStart"/>
      <w:r w:rsidRPr="00665C1A">
        <w:rPr>
          <w:rFonts w:eastAsia="Times New Roman"/>
          <w:b/>
          <w:szCs w:val="20"/>
        </w:rPr>
        <w:t>Сотиева</w:t>
      </w:r>
      <w:proofErr w:type="spellEnd"/>
      <w:r w:rsidRPr="00665C1A">
        <w:rPr>
          <w:rFonts w:eastAsia="Times New Roman"/>
          <w:b/>
          <w:szCs w:val="20"/>
        </w:rPr>
        <w:t xml:space="preserve"> Е.В..                                                </w:t>
      </w:r>
      <w:proofErr w:type="gramEnd"/>
    </w:p>
    <w:p w:rsidR="00665C1A" w:rsidRPr="00665C1A" w:rsidRDefault="00665C1A" w:rsidP="00665C1A">
      <w:pPr>
        <w:widowControl/>
        <w:autoSpaceDE/>
        <w:autoSpaceDN/>
        <w:adjustRightInd/>
        <w:jc w:val="right"/>
        <w:rPr>
          <w:rFonts w:eastAsia="Times New Roman"/>
          <w:b/>
          <w:szCs w:val="20"/>
        </w:rPr>
      </w:pPr>
      <w:r w:rsidRPr="00665C1A">
        <w:rPr>
          <w:rFonts w:eastAsia="Times New Roman"/>
          <w:b/>
          <w:szCs w:val="20"/>
        </w:rPr>
        <w:t xml:space="preserve">                                                                                                       «Вестник» Администрации и</w:t>
      </w:r>
    </w:p>
    <w:p w:rsidR="00665C1A" w:rsidRPr="00665C1A" w:rsidRDefault="00665C1A" w:rsidP="00665C1A">
      <w:pPr>
        <w:widowControl/>
        <w:autoSpaceDE/>
        <w:autoSpaceDN/>
        <w:adjustRightInd/>
        <w:jc w:val="right"/>
        <w:rPr>
          <w:rFonts w:eastAsia="Times New Roman"/>
          <w:b/>
          <w:szCs w:val="20"/>
        </w:rPr>
      </w:pPr>
      <w:r w:rsidRPr="00665C1A">
        <w:rPr>
          <w:rFonts w:eastAsia="Times New Roman"/>
          <w:b/>
          <w:szCs w:val="20"/>
        </w:rPr>
        <w:t xml:space="preserve">                                                                                                    Думы </w:t>
      </w:r>
      <w:proofErr w:type="gramStart"/>
      <w:r w:rsidRPr="00665C1A">
        <w:rPr>
          <w:rFonts w:eastAsia="Times New Roman"/>
          <w:b/>
          <w:szCs w:val="20"/>
        </w:rPr>
        <w:t>Брусничного</w:t>
      </w:r>
      <w:proofErr w:type="gramEnd"/>
      <w:r w:rsidRPr="00665C1A">
        <w:rPr>
          <w:rFonts w:eastAsia="Times New Roman"/>
          <w:b/>
          <w:szCs w:val="20"/>
        </w:rPr>
        <w:t xml:space="preserve">  сельского</w:t>
      </w:r>
    </w:p>
    <w:p w:rsidR="00665C1A" w:rsidRPr="00665C1A" w:rsidRDefault="00665C1A" w:rsidP="00665C1A">
      <w:pPr>
        <w:widowControl/>
        <w:autoSpaceDE/>
        <w:autoSpaceDN/>
        <w:adjustRightInd/>
        <w:jc w:val="right"/>
        <w:rPr>
          <w:rFonts w:eastAsia="Times New Roman"/>
          <w:b/>
          <w:szCs w:val="20"/>
        </w:rPr>
      </w:pPr>
      <w:r w:rsidRPr="00665C1A">
        <w:rPr>
          <w:rFonts w:eastAsia="Times New Roman"/>
          <w:b/>
          <w:szCs w:val="20"/>
        </w:rPr>
        <w:t xml:space="preserve">                                                                                            Поселения выходит 1 раз в месяц</w:t>
      </w:r>
    </w:p>
    <w:p w:rsidR="00665C1A" w:rsidRDefault="00665C1A" w:rsidP="00665C1A">
      <w:pPr>
        <w:widowControl/>
        <w:autoSpaceDE/>
        <w:autoSpaceDN/>
        <w:adjustRightInd/>
        <w:ind w:left="-426" w:firstLine="426"/>
        <w:jc w:val="right"/>
        <w:rPr>
          <w:rFonts w:eastAsia="Times New Roman"/>
          <w:b/>
          <w:szCs w:val="20"/>
        </w:rPr>
      </w:pPr>
      <w:r w:rsidRPr="00665C1A">
        <w:rPr>
          <w:rFonts w:eastAsia="Times New Roman"/>
          <w:b/>
          <w:szCs w:val="20"/>
        </w:rPr>
        <w:t xml:space="preserve">                                                                                         Бесплатно Тираж 10 экземпляров.</w:t>
      </w:r>
    </w:p>
    <w:p w:rsidR="00CB363C" w:rsidRDefault="00CB363C" w:rsidP="00665C1A">
      <w:pPr>
        <w:widowControl/>
        <w:autoSpaceDE/>
        <w:autoSpaceDN/>
        <w:adjustRightInd/>
        <w:ind w:left="-426" w:firstLine="426"/>
        <w:jc w:val="right"/>
        <w:rPr>
          <w:rFonts w:eastAsia="Times New Roman"/>
          <w:b/>
          <w:szCs w:val="20"/>
        </w:rPr>
      </w:pPr>
    </w:p>
    <w:p w:rsidR="00CB363C" w:rsidRDefault="00CB363C" w:rsidP="00665C1A">
      <w:pPr>
        <w:widowControl/>
        <w:autoSpaceDE/>
        <w:autoSpaceDN/>
        <w:adjustRightInd/>
        <w:ind w:left="-426" w:firstLine="426"/>
        <w:jc w:val="right"/>
        <w:rPr>
          <w:rFonts w:eastAsia="Times New Roman"/>
          <w:b/>
          <w:szCs w:val="20"/>
        </w:rPr>
      </w:pPr>
    </w:p>
    <w:p w:rsidR="000A7427" w:rsidRPr="00C150E7" w:rsidRDefault="00C150E7" w:rsidP="00C150E7">
      <w:pPr>
        <w:widowControl/>
        <w:autoSpaceDE/>
        <w:autoSpaceDN/>
        <w:adjustRightInd/>
        <w:ind w:left="-426" w:firstLine="426"/>
        <w:jc w:val="right"/>
        <w:rPr>
          <w:rFonts w:eastAsia="Times New Roman"/>
          <w:b/>
          <w:szCs w:val="20"/>
        </w:rPr>
      </w:pPr>
      <w:r>
        <w:rPr>
          <w:rFonts w:eastAsia="Times New Roman"/>
          <w:b/>
          <w:szCs w:val="20"/>
        </w:rPr>
        <w:t>*********************************************************************************************</w:t>
      </w:r>
    </w:p>
    <w:sectPr w:rsidR="000A7427" w:rsidRPr="00C150E7" w:rsidSect="000A7427">
      <w:footerReference w:type="default" r:id="rId12"/>
      <w:pgSz w:w="11906" w:h="16838"/>
      <w:pgMar w:top="1134" w:right="282" w:bottom="1134"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FEB" w:rsidRDefault="00192FEB" w:rsidP="006326AC">
      <w:r>
        <w:separator/>
      </w:r>
    </w:p>
  </w:endnote>
  <w:endnote w:type="continuationSeparator" w:id="0">
    <w:p w:rsidR="00192FEB" w:rsidRDefault="00192FEB" w:rsidP="00632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671395"/>
      <w:docPartObj>
        <w:docPartGallery w:val="Page Numbers (Bottom of Page)"/>
        <w:docPartUnique/>
      </w:docPartObj>
    </w:sdtPr>
    <w:sdtContent>
      <w:p w:rsidR="006326AC" w:rsidRDefault="006326AC">
        <w:pPr>
          <w:pStyle w:val="a7"/>
          <w:jc w:val="center"/>
        </w:pPr>
        <w:r>
          <w:fldChar w:fldCharType="begin"/>
        </w:r>
        <w:r>
          <w:instrText>PAGE   \* MERGEFORMAT</w:instrText>
        </w:r>
        <w:r>
          <w:fldChar w:fldCharType="separate"/>
        </w:r>
        <w:r w:rsidR="00C150E7">
          <w:rPr>
            <w:noProof/>
          </w:rPr>
          <w:t>18</w:t>
        </w:r>
        <w:r>
          <w:fldChar w:fldCharType="end"/>
        </w:r>
      </w:p>
    </w:sdtContent>
  </w:sdt>
  <w:p w:rsidR="006326AC" w:rsidRDefault="006326A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FEB" w:rsidRDefault="00192FEB" w:rsidP="006326AC">
      <w:r>
        <w:separator/>
      </w:r>
    </w:p>
  </w:footnote>
  <w:footnote w:type="continuationSeparator" w:id="0">
    <w:p w:rsidR="00192FEB" w:rsidRDefault="00192FEB" w:rsidP="006326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8B2C8F"/>
    <w:multiLevelType w:val="hybridMultilevel"/>
    <w:tmpl w:val="DF4C0ADE"/>
    <w:lvl w:ilvl="0" w:tplc="1D28ECEC">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FD4"/>
    <w:rsid w:val="00025727"/>
    <w:rsid w:val="000A7427"/>
    <w:rsid w:val="00192FEB"/>
    <w:rsid w:val="00241AB3"/>
    <w:rsid w:val="00246DA7"/>
    <w:rsid w:val="004A111C"/>
    <w:rsid w:val="005D4689"/>
    <w:rsid w:val="006326AC"/>
    <w:rsid w:val="0064450E"/>
    <w:rsid w:val="006533D1"/>
    <w:rsid w:val="0066476B"/>
    <w:rsid w:val="00665C1A"/>
    <w:rsid w:val="00684A50"/>
    <w:rsid w:val="0078400C"/>
    <w:rsid w:val="00784DD6"/>
    <w:rsid w:val="009B2AC4"/>
    <w:rsid w:val="009B7D24"/>
    <w:rsid w:val="00A93704"/>
    <w:rsid w:val="00A94F04"/>
    <w:rsid w:val="00BC1E2F"/>
    <w:rsid w:val="00C150E7"/>
    <w:rsid w:val="00CB1B89"/>
    <w:rsid w:val="00CB363C"/>
    <w:rsid w:val="00E43FD4"/>
    <w:rsid w:val="00E830D8"/>
    <w:rsid w:val="00F539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30D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1AB3"/>
    <w:rPr>
      <w:rFonts w:ascii="Tahoma" w:hAnsi="Tahoma" w:cs="Tahoma"/>
      <w:sz w:val="16"/>
      <w:szCs w:val="16"/>
    </w:rPr>
  </w:style>
  <w:style w:type="character" w:customStyle="1" w:styleId="a4">
    <w:name w:val="Текст выноски Знак"/>
    <w:basedOn w:val="a0"/>
    <w:link w:val="a3"/>
    <w:uiPriority w:val="99"/>
    <w:semiHidden/>
    <w:rsid w:val="00241AB3"/>
    <w:rPr>
      <w:rFonts w:ascii="Tahoma" w:eastAsiaTheme="minorEastAsia" w:hAnsi="Tahoma" w:cs="Tahoma"/>
      <w:sz w:val="16"/>
      <w:szCs w:val="16"/>
      <w:lang w:eastAsia="ru-RU"/>
    </w:rPr>
  </w:style>
  <w:style w:type="paragraph" w:styleId="a5">
    <w:name w:val="header"/>
    <w:basedOn w:val="a"/>
    <w:link w:val="a6"/>
    <w:uiPriority w:val="99"/>
    <w:unhideWhenUsed/>
    <w:rsid w:val="006326AC"/>
    <w:pPr>
      <w:tabs>
        <w:tab w:val="center" w:pos="4677"/>
        <w:tab w:val="right" w:pos="9355"/>
      </w:tabs>
    </w:pPr>
  </w:style>
  <w:style w:type="character" w:customStyle="1" w:styleId="a6">
    <w:name w:val="Верхний колонтитул Знак"/>
    <w:basedOn w:val="a0"/>
    <w:link w:val="a5"/>
    <w:uiPriority w:val="99"/>
    <w:rsid w:val="006326AC"/>
    <w:rPr>
      <w:rFonts w:ascii="Times New Roman" w:eastAsiaTheme="minorEastAsia" w:hAnsi="Times New Roman" w:cs="Times New Roman"/>
      <w:sz w:val="24"/>
      <w:szCs w:val="24"/>
      <w:lang w:eastAsia="ru-RU"/>
    </w:rPr>
  </w:style>
  <w:style w:type="paragraph" w:styleId="a7">
    <w:name w:val="footer"/>
    <w:basedOn w:val="a"/>
    <w:link w:val="a8"/>
    <w:uiPriority w:val="99"/>
    <w:unhideWhenUsed/>
    <w:rsid w:val="006326AC"/>
    <w:pPr>
      <w:tabs>
        <w:tab w:val="center" w:pos="4677"/>
        <w:tab w:val="right" w:pos="9355"/>
      </w:tabs>
    </w:pPr>
  </w:style>
  <w:style w:type="character" w:customStyle="1" w:styleId="a8">
    <w:name w:val="Нижний колонтитул Знак"/>
    <w:basedOn w:val="a0"/>
    <w:link w:val="a7"/>
    <w:uiPriority w:val="99"/>
    <w:rsid w:val="006326AC"/>
    <w:rPr>
      <w:rFonts w:ascii="Times New Roman" w:eastAsiaTheme="minorEastAsia" w:hAnsi="Times New Roman" w:cs="Times New Roman"/>
      <w:sz w:val="24"/>
      <w:szCs w:val="24"/>
      <w:lang w:eastAsia="ru-RU"/>
    </w:rPr>
  </w:style>
  <w:style w:type="paragraph" w:customStyle="1" w:styleId="Default">
    <w:name w:val="Default"/>
    <w:rsid w:val="00BC1E2F"/>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30D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1AB3"/>
    <w:rPr>
      <w:rFonts w:ascii="Tahoma" w:hAnsi="Tahoma" w:cs="Tahoma"/>
      <w:sz w:val="16"/>
      <w:szCs w:val="16"/>
    </w:rPr>
  </w:style>
  <w:style w:type="character" w:customStyle="1" w:styleId="a4">
    <w:name w:val="Текст выноски Знак"/>
    <w:basedOn w:val="a0"/>
    <w:link w:val="a3"/>
    <w:uiPriority w:val="99"/>
    <w:semiHidden/>
    <w:rsid w:val="00241AB3"/>
    <w:rPr>
      <w:rFonts w:ascii="Tahoma" w:eastAsiaTheme="minorEastAsia" w:hAnsi="Tahoma" w:cs="Tahoma"/>
      <w:sz w:val="16"/>
      <w:szCs w:val="16"/>
      <w:lang w:eastAsia="ru-RU"/>
    </w:rPr>
  </w:style>
  <w:style w:type="paragraph" w:styleId="a5">
    <w:name w:val="header"/>
    <w:basedOn w:val="a"/>
    <w:link w:val="a6"/>
    <w:uiPriority w:val="99"/>
    <w:unhideWhenUsed/>
    <w:rsid w:val="006326AC"/>
    <w:pPr>
      <w:tabs>
        <w:tab w:val="center" w:pos="4677"/>
        <w:tab w:val="right" w:pos="9355"/>
      </w:tabs>
    </w:pPr>
  </w:style>
  <w:style w:type="character" w:customStyle="1" w:styleId="a6">
    <w:name w:val="Верхний колонтитул Знак"/>
    <w:basedOn w:val="a0"/>
    <w:link w:val="a5"/>
    <w:uiPriority w:val="99"/>
    <w:rsid w:val="006326AC"/>
    <w:rPr>
      <w:rFonts w:ascii="Times New Roman" w:eastAsiaTheme="minorEastAsia" w:hAnsi="Times New Roman" w:cs="Times New Roman"/>
      <w:sz w:val="24"/>
      <w:szCs w:val="24"/>
      <w:lang w:eastAsia="ru-RU"/>
    </w:rPr>
  </w:style>
  <w:style w:type="paragraph" w:styleId="a7">
    <w:name w:val="footer"/>
    <w:basedOn w:val="a"/>
    <w:link w:val="a8"/>
    <w:uiPriority w:val="99"/>
    <w:unhideWhenUsed/>
    <w:rsid w:val="006326AC"/>
    <w:pPr>
      <w:tabs>
        <w:tab w:val="center" w:pos="4677"/>
        <w:tab w:val="right" w:pos="9355"/>
      </w:tabs>
    </w:pPr>
  </w:style>
  <w:style w:type="character" w:customStyle="1" w:styleId="a8">
    <w:name w:val="Нижний колонтитул Знак"/>
    <w:basedOn w:val="a0"/>
    <w:link w:val="a7"/>
    <w:uiPriority w:val="99"/>
    <w:rsid w:val="006326AC"/>
    <w:rPr>
      <w:rFonts w:ascii="Times New Roman" w:eastAsiaTheme="minorEastAsia" w:hAnsi="Times New Roman" w:cs="Times New Roman"/>
      <w:sz w:val="24"/>
      <w:szCs w:val="24"/>
      <w:lang w:eastAsia="ru-RU"/>
    </w:rPr>
  </w:style>
  <w:style w:type="paragraph" w:customStyle="1" w:styleId="Default">
    <w:name w:val="Default"/>
    <w:rsid w:val="00BC1E2F"/>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77073">
      <w:bodyDiv w:val="1"/>
      <w:marLeft w:val="0"/>
      <w:marRight w:val="0"/>
      <w:marTop w:val="0"/>
      <w:marBottom w:val="0"/>
      <w:divBdr>
        <w:top w:val="none" w:sz="0" w:space="0" w:color="auto"/>
        <w:left w:val="none" w:sz="0" w:space="0" w:color="auto"/>
        <w:bottom w:val="none" w:sz="0" w:space="0" w:color="auto"/>
        <w:right w:val="none" w:sz="0" w:space="0" w:color="auto"/>
      </w:divBdr>
    </w:div>
    <w:div w:id="194926781">
      <w:bodyDiv w:val="1"/>
      <w:marLeft w:val="0"/>
      <w:marRight w:val="0"/>
      <w:marTop w:val="0"/>
      <w:marBottom w:val="0"/>
      <w:divBdr>
        <w:top w:val="none" w:sz="0" w:space="0" w:color="auto"/>
        <w:left w:val="none" w:sz="0" w:space="0" w:color="auto"/>
        <w:bottom w:val="none" w:sz="0" w:space="0" w:color="auto"/>
        <w:right w:val="none" w:sz="0" w:space="0" w:color="auto"/>
      </w:divBdr>
    </w:div>
    <w:div w:id="284119735">
      <w:bodyDiv w:val="1"/>
      <w:marLeft w:val="0"/>
      <w:marRight w:val="0"/>
      <w:marTop w:val="0"/>
      <w:marBottom w:val="0"/>
      <w:divBdr>
        <w:top w:val="none" w:sz="0" w:space="0" w:color="auto"/>
        <w:left w:val="none" w:sz="0" w:space="0" w:color="auto"/>
        <w:bottom w:val="none" w:sz="0" w:space="0" w:color="auto"/>
        <w:right w:val="none" w:sz="0" w:space="0" w:color="auto"/>
      </w:divBdr>
    </w:div>
    <w:div w:id="581909295">
      <w:bodyDiv w:val="1"/>
      <w:marLeft w:val="0"/>
      <w:marRight w:val="0"/>
      <w:marTop w:val="0"/>
      <w:marBottom w:val="0"/>
      <w:divBdr>
        <w:top w:val="none" w:sz="0" w:space="0" w:color="auto"/>
        <w:left w:val="none" w:sz="0" w:space="0" w:color="auto"/>
        <w:bottom w:val="none" w:sz="0" w:space="0" w:color="auto"/>
        <w:right w:val="none" w:sz="0" w:space="0" w:color="auto"/>
      </w:divBdr>
    </w:div>
    <w:div w:id="1131170414">
      <w:bodyDiv w:val="1"/>
      <w:marLeft w:val="0"/>
      <w:marRight w:val="0"/>
      <w:marTop w:val="0"/>
      <w:marBottom w:val="0"/>
      <w:divBdr>
        <w:top w:val="none" w:sz="0" w:space="0" w:color="auto"/>
        <w:left w:val="none" w:sz="0" w:space="0" w:color="auto"/>
        <w:bottom w:val="none" w:sz="0" w:space="0" w:color="auto"/>
        <w:right w:val="none" w:sz="0" w:space="0" w:color="auto"/>
      </w:divBdr>
    </w:div>
    <w:div w:id="1211961394">
      <w:bodyDiv w:val="1"/>
      <w:marLeft w:val="0"/>
      <w:marRight w:val="0"/>
      <w:marTop w:val="0"/>
      <w:marBottom w:val="0"/>
      <w:divBdr>
        <w:top w:val="none" w:sz="0" w:space="0" w:color="auto"/>
        <w:left w:val="none" w:sz="0" w:space="0" w:color="auto"/>
        <w:bottom w:val="none" w:sz="0" w:space="0" w:color="auto"/>
        <w:right w:val="none" w:sz="0" w:space="0" w:color="auto"/>
      </w:divBdr>
    </w:div>
    <w:div w:id="1259217122">
      <w:bodyDiv w:val="1"/>
      <w:marLeft w:val="0"/>
      <w:marRight w:val="0"/>
      <w:marTop w:val="0"/>
      <w:marBottom w:val="0"/>
      <w:divBdr>
        <w:top w:val="none" w:sz="0" w:space="0" w:color="auto"/>
        <w:left w:val="none" w:sz="0" w:space="0" w:color="auto"/>
        <w:bottom w:val="none" w:sz="0" w:space="0" w:color="auto"/>
        <w:right w:val="none" w:sz="0" w:space="0" w:color="auto"/>
      </w:divBdr>
    </w:div>
    <w:div w:id="1297030506">
      <w:bodyDiv w:val="1"/>
      <w:marLeft w:val="0"/>
      <w:marRight w:val="0"/>
      <w:marTop w:val="0"/>
      <w:marBottom w:val="0"/>
      <w:divBdr>
        <w:top w:val="none" w:sz="0" w:space="0" w:color="auto"/>
        <w:left w:val="none" w:sz="0" w:space="0" w:color="auto"/>
        <w:bottom w:val="none" w:sz="0" w:space="0" w:color="auto"/>
        <w:right w:val="none" w:sz="0" w:space="0" w:color="auto"/>
      </w:divBdr>
    </w:div>
    <w:div w:id="1386490769">
      <w:bodyDiv w:val="1"/>
      <w:marLeft w:val="0"/>
      <w:marRight w:val="0"/>
      <w:marTop w:val="0"/>
      <w:marBottom w:val="0"/>
      <w:divBdr>
        <w:top w:val="none" w:sz="0" w:space="0" w:color="auto"/>
        <w:left w:val="none" w:sz="0" w:space="0" w:color="auto"/>
        <w:bottom w:val="none" w:sz="0" w:space="0" w:color="auto"/>
        <w:right w:val="none" w:sz="0" w:space="0" w:color="auto"/>
      </w:divBdr>
    </w:div>
    <w:div w:id="1428042754">
      <w:bodyDiv w:val="1"/>
      <w:marLeft w:val="0"/>
      <w:marRight w:val="0"/>
      <w:marTop w:val="0"/>
      <w:marBottom w:val="0"/>
      <w:divBdr>
        <w:top w:val="none" w:sz="0" w:space="0" w:color="auto"/>
        <w:left w:val="none" w:sz="0" w:space="0" w:color="auto"/>
        <w:bottom w:val="none" w:sz="0" w:space="0" w:color="auto"/>
        <w:right w:val="none" w:sz="0" w:space="0" w:color="auto"/>
      </w:divBdr>
    </w:div>
    <w:div w:id="1680540303">
      <w:bodyDiv w:val="1"/>
      <w:marLeft w:val="0"/>
      <w:marRight w:val="0"/>
      <w:marTop w:val="0"/>
      <w:marBottom w:val="0"/>
      <w:divBdr>
        <w:top w:val="none" w:sz="0" w:space="0" w:color="auto"/>
        <w:left w:val="none" w:sz="0" w:space="0" w:color="auto"/>
        <w:bottom w:val="none" w:sz="0" w:space="0" w:color="auto"/>
        <w:right w:val="none" w:sz="0" w:space="0" w:color="auto"/>
      </w:divBdr>
    </w:div>
    <w:div w:id="1871142946">
      <w:bodyDiv w:val="1"/>
      <w:marLeft w:val="0"/>
      <w:marRight w:val="0"/>
      <w:marTop w:val="0"/>
      <w:marBottom w:val="0"/>
      <w:divBdr>
        <w:top w:val="none" w:sz="0" w:space="0" w:color="auto"/>
        <w:left w:val="none" w:sz="0" w:space="0" w:color="auto"/>
        <w:bottom w:val="none" w:sz="0" w:space="0" w:color="auto"/>
        <w:right w:val="none" w:sz="0" w:space="0" w:color="auto"/>
      </w:divBdr>
    </w:div>
    <w:div w:id="2098164994">
      <w:bodyDiv w:val="1"/>
      <w:marLeft w:val="0"/>
      <w:marRight w:val="0"/>
      <w:marTop w:val="0"/>
      <w:marBottom w:val="0"/>
      <w:divBdr>
        <w:top w:val="none" w:sz="0" w:space="0" w:color="auto"/>
        <w:left w:val="none" w:sz="0" w:space="0" w:color="auto"/>
        <w:bottom w:val="none" w:sz="0" w:space="0" w:color="auto"/>
        <w:right w:val="none" w:sz="0" w:space="0" w:color="auto"/>
      </w:divBdr>
    </w:div>
    <w:div w:id="210410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5792</TotalTime>
  <Pages>18</Pages>
  <Words>7470</Words>
  <Characters>42579</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valera</dc:creator>
  <cp:keywords/>
  <dc:description/>
  <cp:lastModifiedBy>valera</cp:lastModifiedBy>
  <cp:revision>7</cp:revision>
  <dcterms:created xsi:type="dcterms:W3CDTF">2024-01-16T01:27:00Z</dcterms:created>
  <dcterms:modified xsi:type="dcterms:W3CDTF">2024-01-22T01:54:00Z</dcterms:modified>
</cp:coreProperties>
</file>