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80FA">
      <w:pPr>
        <w:spacing w:after="0" w:line="240" w:lineRule="auto"/>
        <w:rPr>
          <w:rFonts w:ascii="Times New Roman" w:hAnsi="Times New Roman" w:eastAsia="Times New Roman" w:cs="Times New Roman"/>
          <w:sz w:val="28"/>
          <w:szCs w:val="28"/>
          <w:lang w:eastAsia="ru-RU"/>
        </w:rPr>
      </w:pPr>
      <w:bookmarkStart w:id="9" w:name="_GoBack"/>
      <w:bookmarkEnd w:id="9"/>
      <w:r>
        <w:rPr>
          <w:rFonts w:ascii="Times New Roman" w:hAnsi="Times New Roman" w:eastAsia="Times New Roman" w:cs="Times New Roman"/>
          <w:sz w:val="28"/>
          <w:szCs w:val="28"/>
          <w:lang w:eastAsia="ru-RU"/>
        </w:rPr>
        <w:t xml:space="preserve">                                                      </w:t>
      </w:r>
    </w:p>
    <w:p w14:paraId="301DEBEC">
      <w:pPr>
        <w:suppressAutoHyphens/>
        <w:autoSpaceDE w:val="0"/>
        <w:autoSpaceDN w:val="0"/>
        <w:adjustRightInd w:val="0"/>
        <w:spacing w:after="0" w:line="240" w:lineRule="auto"/>
        <w:contextualSpacing/>
        <w:jc w:val="both"/>
        <w:rPr>
          <w:rFonts w:ascii="Times New Roman" w:hAnsi="Times New Roman" w:eastAsia="Times New Roman" w:cs="Times New Roman"/>
          <w:sz w:val="28"/>
          <w:szCs w:val="28"/>
          <w:lang w:eastAsia="ru-RU"/>
        </w:rPr>
      </w:pPr>
    </w:p>
    <w:p w14:paraId="56A02122">
      <w:pPr>
        <w:spacing w:after="0" w:line="240" w:lineRule="auto"/>
        <w:ind w:left="4257"/>
        <w:jc w:val="right"/>
        <w:textAlignment w:val="baseline"/>
        <w:rPr>
          <w:rFonts w:ascii="Times New Roman" w:hAnsi="Times New Roman" w:eastAsia="Times New Roman" w:cs="Times New Roman"/>
          <w:lang w:eastAsia="ru-RU"/>
        </w:rPr>
      </w:pPr>
    </w:p>
    <w:p w14:paraId="4042AE63">
      <w:pPr>
        <w:spacing w:after="0" w:line="240" w:lineRule="auto"/>
        <w:ind w:left="4257"/>
        <w:jc w:val="right"/>
        <w:textAlignment w:val="baseline"/>
        <w:rPr>
          <w:rFonts w:ascii="Times New Roman" w:hAnsi="Times New Roman" w:eastAsia="Times New Roman" w:cs="Times New Roman"/>
          <w:lang w:eastAsia="ru-RU"/>
        </w:rPr>
      </w:pPr>
    </w:p>
    <w:p w14:paraId="5C57ED7E">
      <w:pPr>
        <w:spacing w:after="0" w:line="240" w:lineRule="auto"/>
        <w:ind w:left="4257"/>
        <w:jc w:val="right"/>
        <w:textAlignment w:val="baseline"/>
        <w:rPr>
          <w:rFonts w:ascii="Times New Roman" w:hAnsi="Times New Roman" w:eastAsia="Times New Roman" w:cs="Times New Roman"/>
          <w:lang w:eastAsia="ru-RU"/>
        </w:rPr>
      </w:pPr>
    </w:p>
    <w:p w14:paraId="6B9BD1A3">
      <w:pPr>
        <w:spacing w:after="0" w:line="240" w:lineRule="auto"/>
        <w:ind w:left="4257"/>
        <w:jc w:val="right"/>
        <w:textAlignment w:val="baseline"/>
        <w:rPr>
          <w:rFonts w:ascii="Times New Roman" w:hAnsi="Times New Roman" w:eastAsia="Times New Roman" w:cs="Times New Roman"/>
          <w:lang w:eastAsia="ru-RU"/>
        </w:rPr>
      </w:pPr>
    </w:p>
    <w:p w14:paraId="1B10DB5E">
      <w:pPr>
        <w:spacing w:after="0" w:line="240" w:lineRule="auto"/>
        <w:ind w:left="4257"/>
        <w:jc w:val="right"/>
        <w:textAlignment w:val="baseline"/>
        <w:rPr>
          <w:rFonts w:ascii="Times New Roman" w:hAnsi="Times New Roman" w:eastAsia="Times New Roman" w:cs="Times New Roman"/>
          <w:lang w:eastAsia="ru-RU"/>
        </w:rPr>
      </w:pPr>
    </w:p>
    <w:p w14:paraId="1DEE5608">
      <w:pPr>
        <w:spacing w:after="0" w:line="240" w:lineRule="auto"/>
        <w:ind w:left="4257"/>
        <w:jc w:val="right"/>
        <w:textAlignment w:val="baseline"/>
        <w:rPr>
          <w:rFonts w:ascii="Times New Roman" w:hAnsi="Times New Roman" w:eastAsia="Times New Roman" w:cs="Times New Roman"/>
          <w:lang w:eastAsia="ru-RU"/>
        </w:rPr>
      </w:pPr>
    </w:p>
    <w:p w14:paraId="639141CC">
      <w:pPr>
        <w:spacing w:after="0" w:line="240" w:lineRule="auto"/>
        <w:ind w:left="4257"/>
        <w:jc w:val="right"/>
        <w:textAlignment w:val="baseline"/>
        <w:rPr>
          <w:rFonts w:ascii="Times New Roman" w:hAnsi="Times New Roman" w:eastAsia="Times New Roman" w:cs="Times New Roman"/>
          <w:lang w:eastAsia="ru-RU"/>
        </w:rPr>
      </w:pPr>
    </w:p>
    <w:p w14:paraId="39801460">
      <w:pPr>
        <w:spacing w:after="0" w:line="240" w:lineRule="auto"/>
        <w:textAlignment w:val="baseline"/>
        <w:rPr>
          <w:rFonts w:ascii="Times New Roman" w:hAnsi="Times New Roman" w:eastAsia="Times New Roman" w:cs="Times New Roman"/>
          <w:lang w:eastAsia="ru-RU"/>
        </w:rPr>
      </w:pPr>
    </w:p>
    <w:p w14:paraId="1940E9A6">
      <w:pPr>
        <w:spacing w:after="0" w:line="240" w:lineRule="auto"/>
        <w:textAlignment w:val="baseline"/>
        <w:rPr>
          <w:rFonts w:ascii="Times New Roman" w:hAnsi="Times New Roman" w:eastAsia="Times New Roman" w:cs="Times New Roman"/>
          <w:lang w:eastAsia="ru-RU"/>
        </w:rPr>
      </w:pPr>
    </w:p>
    <w:p w14:paraId="0DEFF19F">
      <w:pPr>
        <w:spacing w:after="0" w:line="240" w:lineRule="auto"/>
        <w:ind w:left="4257"/>
        <w:jc w:val="right"/>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УТВЕРЖДЕНО</w:t>
      </w:r>
    </w:p>
    <w:p w14:paraId="22393241">
      <w:pPr>
        <w:spacing w:after="0" w:line="240" w:lineRule="auto"/>
        <w:ind w:left="4257"/>
        <w:jc w:val="right"/>
        <w:textAlignment w:val="baseline"/>
        <w:rPr>
          <w:rFonts w:ascii="Times New Roman" w:hAnsi="Times New Roman" w:eastAsia="Times New Roman" w:cs="Times New Roman"/>
          <w:iCs/>
          <w:lang w:eastAsia="ru-RU"/>
        </w:rPr>
      </w:pPr>
      <w:r>
        <w:rPr>
          <w:rFonts w:ascii="Times New Roman" w:hAnsi="Times New Roman" w:eastAsia="Times New Roman" w:cs="Times New Roman"/>
          <w:lang w:eastAsia="ru-RU"/>
        </w:rPr>
        <w:t>Решением</w:t>
      </w:r>
      <w:r>
        <w:rPr>
          <w:rFonts w:ascii="Times New Roman" w:hAnsi="Times New Roman" w:eastAsia="Times New Roman" w:cs="Times New Roman"/>
          <w:iCs/>
          <w:lang w:eastAsia="ru-RU"/>
        </w:rPr>
        <w:t xml:space="preserve"> Думы Брусничного</w:t>
      </w:r>
    </w:p>
    <w:p w14:paraId="75575E17">
      <w:pPr>
        <w:spacing w:after="0" w:line="240" w:lineRule="auto"/>
        <w:ind w:left="4257"/>
        <w:jc w:val="right"/>
        <w:textAlignment w:val="baseline"/>
        <w:rPr>
          <w:rFonts w:ascii="Times New Roman" w:hAnsi="Times New Roman" w:eastAsia="Times New Roman" w:cs="Times New Roman"/>
          <w:lang w:eastAsia="ru-RU"/>
        </w:rPr>
      </w:pPr>
      <w:r>
        <w:rPr>
          <w:rFonts w:ascii="Times New Roman" w:hAnsi="Times New Roman" w:eastAsia="Times New Roman" w:cs="Times New Roman"/>
          <w:iCs/>
          <w:lang w:eastAsia="ru-RU"/>
        </w:rPr>
        <w:t>Сельского поселения</w:t>
      </w:r>
    </w:p>
    <w:p w14:paraId="39F9CD90">
      <w:pPr>
        <w:spacing w:after="0" w:line="240" w:lineRule="auto"/>
        <w:ind w:left="4257"/>
        <w:jc w:val="right"/>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от «25» августа 2022г.№ 43 </w:t>
      </w:r>
    </w:p>
    <w:p w14:paraId="46DEB86B">
      <w:pPr>
        <w:spacing w:after="0" w:line="240" w:lineRule="auto"/>
        <w:jc w:val="center"/>
        <w:rPr>
          <w:rFonts w:ascii="Times New Roman" w:hAnsi="Times New Roman" w:eastAsia="Times New Roman" w:cs="Times New Roman"/>
          <w:b/>
          <w:bCs/>
          <w:color w:val="000000"/>
          <w:sz w:val="30"/>
          <w:szCs w:val="30"/>
          <w:lang w:eastAsia="ru-RU"/>
        </w:rPr>
      </w:pPr>
      <w:r>
        <w:rPr>
          <w:rFonts w:ascii="Times New Roman" w:hAnsi="Times New Roman" w:eastAsia="Times New Roman" w:cs="Times New Roman"/>
          <w:b/>
          <w:bCs/>
          <w:color w:val="000000"/>
          <w:sz w:val="30"/>
          <w:szCs w:val="30"/>
          <w:lang w:eastAsia="ru-RU"/>
        </w:rPr>
        <w:t>Положение</w:t>
      </w:r>
    </w:p>
    <w:p w14:paraId="65CAA8D2">
      <w:pPr>
        <w:spacing w:after="0" w:line="240" w:lineRule="auto"/>
        <w:jc w:val="center"/>
        <w:rPr>
          <w:rFonts w:ascii="Times New Roman" w:hAnsi="Times New Roman" w:eastAsia="Times New Roman" w:cs="Times New Roman"/>
          <w:b/>
          <w:bCs/>
          <w:color w:val="000000"/>
          <w:sz w:val="30"/>
          <w:szCs w:val="30"/>
          <w:lang w:eastAsia="ru-RU"/>
        </w:rPr>
      </w:pPr>
      <w:r>
        <w:rPr>
          <w:rFonts w:ascii="Times New Roman" w:hAnsi="Times New Roman" w:eastAsia="Times New Roman" w:cs="Times New Roman"/>
          <w:b/>
          <w:bCs/>
          <w:color w:val="000000"/>
          <w:sz w:val="30"/>
          <w:szCs w:val="30"/>
          <w:lang w:eastAsia="ru-RU"/>
        </w:rPr>
        <w:t>о муниципальном жилищном контроле</w:t>
      </w:r>
    </w:p>
    <w:p w14:paraId="4ECFEF01">
      <w:pPr>
        <w:spacing w:after="0" w:line="240" w:lineRule="auto"/>
        <w:jc w:val="center"/>
        <w:rPr>
          <w:rFonts w:ascii="Times New Roman" w:hAnsi="Times New Roman" w:eastAsia="Times New Roman" w:cs="Times New Roman"/>
          <w:b/>
          <w:bCs/>
          <w:i/>
          <w:color w:val="000000"/>
          <w:sz w:val="30"/>
          <w:szCs w:val="30"/>
          <w:lang w:eastAsia="ru-RU"/>
        </w:rPr>
      </w:pPr>
      <w:r>
        <w:rPr>
          <w:rFonts w:ascii="Times New Roman" w:hAnsi="Times New Roman" w:eastAsia="Times New Roman" w:cs="Times New Roman"/>
          <w:b/>
          <w:bCs/>
          <w:color w:val="000000"/>
          <w:sz w:val="30"/>
          <w:szCs w:val="30"/>
          <w:lang w:eastAsia="ru-RU"/>
        </w:rPr>
        <w:t xml:space="preserve">в Брусничном  муниципальном образовании </w:t>
      </w:r>
    </w:p>
    <w:p w14:paraId="556BF780">
      <w:pPr>
        <w:spacing w:after="0" w:line="240" w:lineRule="auto"/>
        <w:jc w:val="center"/>
        <w:rPr>
          <w:rFonts w:ascii="Times New Roman" w:hAnsi="Times New Roman" w:eastAsia="Times New Roman" w:cs="Times New Roman"/>
          <w:b/>
          <w:bCs/>
          <w:i/>
          <w:color w:val="000000"/>
          <w:sz w:val="24"/>
          <w:szCs w:val="24"/>
          <w:lang w:eastAsia="ru-RU"/>
        </w:rPr>
      </w:pPr>
    </w:p>
    <w:p w14:paraId="3CA43C28">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1. Общие положения</w:t>
      </w:r>
    </w:p>
    <w:p w14:paraId="5FD8947B">
      <w:pPr>
        <w:suppressAutoHyphens/>
        <w:autoSpaceDE w:val="0"/>
        <w:spacing w:after="0" w:line="240" w:lineRule="auto"/>
        <w:jc w:val="center"/>
        <w:rPr>
          <w:rFonts w:ascii="Times New Roman" w:hAnsi="Times New Roman" w:eastAsia="Times New Roman" w:cs="Times New Roman"/>
          <w:b/>
          <w:bCs/>
          <w:sz w:val="24"/>
          <w:szCs w:val="24"/>
          <w:lang w:eastAsia="zh-CN"/>
        </w:rPr>
      </w:pPr>
    </w:p>
    <w:p w14:paraId="67432279">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1.1. Настоящее Положение устанавливает порядок осуществления муниципального жилищного контроля в Брусничном муниципальном образовании (далее – муниципальный жилищный контроль).</w:t>
      </w:r>
    </w:p>
    <w:p w14:paraId="5ED6B982">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551858D6">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FCDE9B9">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2) требований к формированию фондов капитального ремонта;</w:t>
      </w:r>
    </w:p>
    <w:p w14:paraId="6EC4DDED">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58C64A6">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14:paraId="6939320C">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56EDEC0">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14:paraId="6FC2C5E4">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719DB24">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614D904">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3CAF143">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10) требований к обеспечению доступности для инвалидов помещений в многоквартирных домах;</w:t>
      </w:r>
    </w:p>
    <w:p w14:paraId="3160DC5D">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11) требований к предоставлению жилых помещений в наемных домах социального использования.</w:t>
      </w:r>
    </w:p>
    <w:p w14:paraId="63310848">
      <w:pPr>
        <w:spacing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Муниципальный жилищный контроль осуществляется администрацией Брусничного муниципального образования (далее – администрация).</w:t>
      </w:r>
    </w:p>
    <w:p w14:paraId="3066B5C7">
      <w:pPr>
        <w:spacing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Должностным лицом администрации, уполномоченными на осуществление муниципального жилищного контроля, является ведущий специалист ЖКХ и ПЗЗ (далее – должностное лицо)</w:t>
      </w:r>
      <w:r>
        <w:rPr>
          <w:rFonts w:ascii="Times New Roman" w:hAnsi="Times New Roman" w:eastAsia="Times New Roman" w:cs="Times New Roman"/>
          <w:i/>
          <w:iCs/>
          <w:sz w:val="24"/>
          <w:szCs w:val="24"/>
          <w:lang w:eastAsia="ru-RU"/>
        </w:rPr>
        <w:t>.</w:t>
      </w:r>
    </w:p>
    <w:p w14:paraId="2D50A886">
      <w:pPr>
        <w:spacing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Должностное лицо при осуществлении муниципального жилищного контроля имеет права, несет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58C8BD64">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Fonts w:ascii="Times New Roman" w:hAnsi="Times New Roman" w:eastAsia="Times New Roman" w:cs="Times New Roman"/>
          <w:sz w:val="24"/>
          <w:szCs w:val="24"/>
          <w:u w:val="single"/>
          <w:lang w:eastAsia="zh-CN"/>
        </w:rPr>
        <w:t>закона</w:t>
      </w:r>
      <w:r>
        <w:rPr>
          <w:rFonts w:ascii="Times New Roman" w:hAnsi="Times New Roman" w:eastAsia="Times New Roman" w:cs="Times New Roman"/>
          <w:sz w:val="24"/>
          <w:szCs w:val="24"/>
          <w:lang w:eastAsia="zh-CN"/>
        </w:rPr>
        <w:t xml:space="preserve"> № 248-ФЗ, Жилищного кодекса Российской Федерации, Федерального </w:t>
      </w:r>
      <w:r>
        <w:rPr>
          <w:rFonts w:ascii="Times New Roman" w:hAnsi="Times New Roman" w:eastAsia="Times New Roman" w:cs="Times New Roman"/>
          <w:sz w:val="24"/>
          <w:szCs w:val="24"/>
          <w:u w:val="single"/>
          <w:lang w:eastAsia="zh-CN"/>
        </w:rPr>
        <w:t>закона</w:t>
      </w:r>
      <w:r>
        <w:rPr>
          <w:rFonts w:ascii="Times New Roman" w:hAnsi="Times New Roman" w:eastAsia="Times New Roman" w:cs="Times New Roman"/>
          <w:sz w:val="24"/>
          <w:szCs w:val="24"/>
          <w:lang w:eastAsia="zh-CN"/>
        </w:rPr>
        <w:t xml:space="preserve"> от 6 октября 2003 года № 131-ФЗ «Об общих принципах организации местного самоуправления в Российской Федерации».</w:t>
      </w:r>
    </w:p>
    <w:p w14:paraId="3F49F7DE">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sz w:val="24"/>
          <w:szCs w:val="24"/>
          <w:lang w:eastAsia="zh-CN"/>
        </w:rPr>
        <w:t xml:space="preserve">1.6. Объектами </w:t>
      </w:r>
      <w:bookmarkStart w:id="0" w:name="_Hlk77676821"/>
      <w:r>
        <w:rPr>
          <w:rFonts w:ascii="Times New Roman" w:hAnsi="Times New Roman" w:eastAsia="Times New Roman" w:cs="Times New Roman"/>
          <w:sz w:val="24"/>
          <w:szCs w:val="24"/>
          <w:lang w:eastAsia="zh-CN"/>
        </w:rPr>
        <w:t xml:space="preserve">муниципального жилищного контроля </w:t>
      </w:r>
      <w:bookmarkEnd w:id="0"/>
      <w:r>
        <w:rPr>
          <w:rFonts w:ascii="Times New Roman" w:hAnsi="Times New Roman" w:eastAsia="Times New Roman" w:cs="Times New Roman"/>
          <w:sz w:val="24"/>
          <w:szCs w:val="24"/>
          <w:lang w:eastAsia="zh-CN"/>
        </w:rPr>
        <w:t>являются</w:t>
      </w:r>
      <w:r>
        <w:rPr>
          <w:rFonts w:ascii="Times New Roman" w:hAnsi="Times New Roman" w:eastAsia="Times New Roman" w:cs="Times New Roman"/>
          <w:color w:val="000000"/>
          <w:sz w:val="24"/>
          <w:szCs w:val="24"/>
          <w:lang w:eastAsia="zh-CN"/>
        </w:rPr>
        <w:t>:</w:t>
      </w:r>
    </w:p>
    <w:p w14:paraId="6645D11C">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Pr>
          <w:rFonts w:ascii="Times New Roman" w:hAnsi="Times New Roman" w:eastAsia="Times New Roman" w:cs="Times New Roman"/>
          <w:color w:val="000000"/>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Pr>
          <w:rFonts w:ascii="Times New Roman" w:hAnsi="Times New Roman" w:eastAsia="Times New Roman" w:cs="Times New Roman"/>
          <w:color w:val="000000"/>
          <w:sz w:val="24"/>
          <w:szCs w:val="24"/>
          <w:lang w:eastAsia="zh-CN"/>
        </w:rPr>
        <w:t>;</w:t>
      </w:r>
      <w:bookmarkEnd w:id="2"/>
    </w:p>
    <w:p w14:paraId="04E0CEBC">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6AE79062">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63297DC9">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49DA34C5">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1.8. Система оценки и управления рисками при осуществлении муниципального жилищного контроля не применяется.</w:t>
      </w:r>
    </w:p>
    <w:p w14:paraId="1266EEC5">
      <w:pPr>
        <w:suppressAutoHyphens/>
        <w:autoSpaceDE w:val="0"/>
        <w:spacing w:after="0" w:line="240" w:lineRule="auto"/>
        <w:jc w:val="center"/>
        <w:rPr>
          <w:rFonts w:ascii="Times New Roman" w:hAnsi="Times New Roman" w:eastAsia="Times New Roman" w:cs="Times New Roman"/>
          <w:color w:val="000000"/>
          <w:sz w:val="24"/>
          <w:szCs w:val="24"/>
          <w:lang w:eastAsia="zh-CN"/>
        </w:rPr>
      </w:pPr>
      <w:bookmarkStart w:id="3" w:name="Par61"/>
      <w:bookmarkEnd w:id="3"/>
    </w:p>
    <w:p w14:paraId="28ADF839">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2. Профилактика рисков причинения вреда (ущерба)</w:t>
      </w:r>
    </w:p>
    <w:p w14:paraId="2DE7A8CC">
      <w:pPr>
        <w:suppressAutoHyphens/>
        <w:autoSpaceDE w:val="0"/>
        <w:spacing w:after="0" w:line="240" w:lineRule="auto"/>
        <w:jc w:val="center"/>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охраняемым законом ценностям</w:t>
      </w:r>
    </w:p>
    <w:p w14:paraId="430B4C00">
      <w:pPr>
        <w:suppressAutoHyphens/>
        <w:autoSpaceDE w:val="0"/>
        <w:spacing w:after="0" w:line="240" w:lineRule="auto"/>
        <w:jc w:val="center"/>
        <w:rPr>
          <w:rFonts w:ascii="Times New Roman" w:hAnsi="Times New Roman" w:eastAsia="Times New Roman" w:cs="Times New Roman"/>
          <w:b/>
          <w:bCs/>
          <w:color w:val="000000"/>
          <w:sz w:val="24"/>
          <w:szCs w:val="24"/>
          <w:lang w:eastAsia="zh-CN"/>
        </w:rPr>
      </w:pPr>
    </w:p>
    <w:p w14:paraId="036B371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2.1. Администрация осуществляет муниципальный жилищный контроль в том числе посредством проведения профилактических мероприятий.</w:t>
      </w:r>
    </w:p>
    <w:p w14:paraId="4EA8C08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3AC29C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95F651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18E7F0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Pr>
          <w:rFonts w:ascii="Times New Roman" w:hAnsi="Times New Roman" w:eastAsia="Times New Roman" w:cs="Times New Roman"/>
          <w:sz w:val="24"/>
          <w:szCs w:val="24"/>
          <w:lang w:eastAsia="zh-CN"/>
        </w:rPr>
        <w:t>причинен, должностное лицо незамедлительно направляет информацию об этом главе Семигорского муниципального образования (далее – Глава) для принятия решения о проведении контрольных мероприятий.</w:t>
      </w:r>
    </w:p>
    <w:p w14:paraId="1306A4A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14:paraId="1BED9B10">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1) информирование;</w:t>
      </w:r>
    </w:p>
    <w:p w14:paraId="1C946156">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2) консультирование.</w:t>
      </w:r>
    </w:p>
    <w:p w14:paraId="504D0A00">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eastAsia="Times New Roman" w:cs="Times New Roman"/>
          <w:sz w:val="24"/>
          <w:szCs w:val="24"/>
          <w:shd w:val="clear" w:color="auto" w:fill="FFFFFF"/>
          <w:lang w:eastAsia="ru-RU"/>
        </w:rPr>
        <w:t xml:space="preserve">доступ к специальному разделу должен осуществляться с главной (основной) страницы </w:t>
      </w:r>
      <w:r>
        <w:rPr>
          <w:rFonts w:ascii="Times New Roman" w:hAnsi="Times New Roman" w:eastAsia="Times New Roman" w:cs="Times New Roman"/>
          <w:sz w:val="24"/>
          <w:szCs w:val="24"/>
          <w:lang w:eastAsia="ru-RU"/>
        </w:rPr>
        <w:t>официального сайта администрации</w:t>
      </w:r>
      <w:r>
        <w:rPr>
          <w:rFonts w:ascii="Times New Roman" w:hAnsi="Times New Roman" w:eastAsia="Times New Roman" w:cs="Times New Roman"/>
          <w:sz w:val="24"/>
          <w:szCs w:val="24"/>
          <w:shd w:val="clear" w:color="auto" w:fill="FFFFFF"/>
          <w:lang w:eastAsia="ru-RU"/>
        </w:rPr>
        <w:t>)</w:t>
      </w:r>
      <w:r>
        <w:rPr>
          <w:rFonts w:ascii="Times New Roman" w:hAnsi="Times New Roman" w:eastAsia="Times New Roman" w:cs="Times New Roman"/>
          <w:sz w:val="24"/>
          <w:szCs w:val="24"/>
          <w:lang w:eastAsia="ru-RU"/>
        </w:rPr>
        <w:t>, в средствах массовой информации,</w:t>
      </w:r>
      <w:r>
        <w:rPr>
          <w:rFonts w:ascii="Times New Roman" w:hAnsi="Times New Roman" w:eastAsia="Times New Roman" w:cs="Times New Roman"/>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14:paraId="4C1E7353">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Fonts w:ascii="Times New Roman" w:hAnsi="Times New Roman" w:eastAsia="Times New Roman" w:cs="Times New Roman"/>
          <w:sz w:val="24"/>
          <w:szCs w:val="24"/>
          <w:u w:val="single"/>
          <w:lang w:eastAsia="zh-CN"/>
        </w:rPr>
        <w:t>частью 3 статьи 46</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 xml:space="preserve"> Федерального закона № 248-ФЗ.</w:t>
      </w:r>
    </w:p>
    <w:p w14:paraId="4B318CA2">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Администрация также вправе информировать население Брусничного </w:t>
      </w:r>
      <w:r>
        <w:rPr>
          <w:rFonts w:ascii="Times New Roman" w:hAnsi="Times New Roman" w:eastAsia="Times New Roman" w:cs="Times New Roman"/>
          <w:iCs/>
          <w:sz w:val="24"/>
          <w:szCs w:val="24"/>
          <w:lang w:eastAsia="zh-CN"/>
        </w:rPr>
        <w:t xml:space="preserve">муниципального образования </w:t>
      </w:r>
      <w:r>
        <w:rPr>
          <w:rFonts w:ascii="Times New Roman" w:hAnsi="Times New Roman" w:eastAsia="Times New Roman" w:cs="Times New Roman"/>
          <w:sz w:val="24"/>
          <w:szCs w:val="24"/>
          <w:lang w:eastAsia="zh-CN"/>
        </w:rPr>
        <w:t>на собраниях и конференциях граждан об обязательных требованиях, предъявляемых к объектам контроля.</w:t>
      </w:r>
    </w:p>
    <w:p w14:paraId="55D9ECE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7BA58A4">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3142F5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Консультирование осуществляется в устной или письменной форме по следующим вопросам:</w:t>
      </w:r>
    </w:p>
    <w:p w14:paraId="141BC24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1) организация и осуществление муниципального жилищного контроля;</w:t>
      </w:r>
    </w:p>
    <w:p w14:paraId="33B44FF9">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2) порядок осуществления контрольных мероприятий, установленных настоящим Положением;</w:t>
      </w:r>
    </w:p>
    <w:p w14:paraId="4977DEF9">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порядок обжалования действий (бездействия) должностного  лица;</w:t>
      </w:r>
    </w:p>
    <w:p w14:paraId="39E3AD24">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8EFF84">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6E5D1B8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Должностным лицом ведутся журналы учета консультирований.</w:t>
      </w:r>
    </w:p>
    <w:p w14:paraId="12B2BA4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14:paraId="4B3874E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74B9C42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0CB83899">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1962E3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711FA26">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p>
    <w:p w14:paraId="4B5FCE79">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3. Осуществление контрольных мероприятий</w:t>
      </w:r>
    </w:p>
    <w:p w14:paraId="673FFBAC">
      <w:pPr>
        <w:suppressAutoHyphens/>
        <w:autoSpaceDE w:val="0"/>
        <w:spacing w:after="0" w:line="240" w:lineRule="auto"/>
        <w:jc w:val="center"/>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и контрольных действий</w:t>
      </w:r>
    </w:p>
    <w:p w14:paraId="35BAED47">
      <w:pPr>
        <w:suppressAutoHyphens/>
        <w:autoSpaceDE w:val="0"/>
        <w:spacing w:after="0" w:line="240" w:lineRule="auto"/>
        <w:jc w:val="center"/>
        <w:rPr>
          <w:rFonts w:ascii="Times New Roman" w:hAnsi="Times New Roman" w:eastAsia="Times New Roman" w:cs="Times New Roman"/>
          <w:b/>
          <w:bCs/>
          <w:color w:val="000000"/>
          <w:sz w:val="24"/>
          <w:szCs w:val="24"/>
          <w:lang w:eastAsia="zh-CN"/>
        </w:rPr>
      </w:pPr>
    </w:p>
    <w:p w14:paraId="14316393">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 xml:space="preserve">3.1. Муниципальный жилищный контроль </w:t>
      </w:r>
      <w:r>
        <w:rPr>
          <w:rFonts w:ascii="Times New Roman" w:hAnsi="Times New Roman" w:eastAsia="Calibri" w:cs="Times New Roman"/>
          <w:sz w:val="24"/>
          <w:szCs w:val="24"/>
        </w:rPr>
        <w:t xml:space="preserve">осуществляется без проведения плановых контрольных мероприятий. </w:t>
      </w:r>
    </w:p>
    <w:p w14:paraId="67BD6BC3">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14:paraId="4B58FB50">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Pr>
          <w:rFonts w:ascii="Times New Roman" w:hAnsi="Times New Roman" w:eastAsia="Times New Roman" w:cs="Times New Roman"/>
          <w:sz w:val="24"/>
          <w:szCs w:val="24"/>
          <w:lang w:eastAsia="zh-CN"/>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FB0F66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Pr>
          <w:rFonts w:ascii="Times New Roman" w:hAnsi="Times New Roman" w:eastAsia="Calibri"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1537869">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6DED345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72C947E7">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Times New Roman" w:hAnsi="Times New Roman" w:eastAsia="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eastAsia="Times New Roman" w:cs="Times New Roman"/>
          <w:color w:val="000000"/>
          <w:sz w:val="24"/>
          <w:szCs w:val="24"/>
          <w:lang w:eastAsia="ru-RU"/>
        </w:rPr>
        <w:t>);</w:t>
      </w:r>
    </w:p>
    <w:p w14:paraId="120FF7F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5D048456">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8BE0AD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 xml:space="preserve">3.3. </w:t>
      </w:r>
      <w:bookmarkStart w:id="4" w:name="_Hlk79507688"/>
      <w:r>
        <w:rPr>
          <w:rFonts w:ascii="Times New Roman" w:hAnsi="Times New Roman" w:eastAsia="Times New Roman" w:cs="Times New Roman"/>
          <w:sz w:val="24"/>
          <w:szCs w:val="24"/>
          <w:lang w:eastAsia="zh-CN"/>
        </w:rPr>
        <w:t>Внеплановые контрольные мероприятия могут проводиться только после согласования с органами прокуратуры.</w:t>
      </w:r>
    </w:p>
    <w:p w14:paraId="42E9D102">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4"/>
    <w:p w14:paraId="7C5DCD6A">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3.5. Индикаторы риска нарушения обязательных требований указаны в приложении № 1 к настоящему Положению.</w:t>
      </w:r>
    </w:p>
    <w:p w14:paraId="5B8DA96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323DE6B3">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E4881B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14:paraId="139B6682">
      <w:pPr>
        <w:suppressAutoHyphens/>
        <w:autoSpaceDE w:val="0"/>
        <w:spacing w:after="0" w:line="240" w:lineRule="auto"/>
        <w:ind w:firstLine="709"/>
        <w:jc w:val="both"/>
        <w:rPr>
          <w:rFonts w:ascii="Times New Roman" w:hAnsi="Times New Roman" w:eastAsia="Times New Roman" w:cs="Times New Roman"/>
          <w:i/>
          <w:iCs/>
          <w:sz w:val="24"/>
          <w:szCs w:val="24"/>
          <w:lang w:eastAsia="zh-CN"/>
        </w:rPr>
      </w:pPr>
      <w:r>
        <w:rPr>
          <w:rFonts w:ascii="Times New Roman" w:hAnsi="Times New Roman" w:eastAsia="Times New Roman" w:cs="Times New Roman"/>
          <w:sz w:val="24"/>
          <w:szCs w:val="24"/>
          <w:lang w:eastAsia="zh-CN"/>
        </w:rPr>
        <w:t>3.8. Контрольные мероприятия, проводимые без взаимодействия с контролируемыми лицами, проводятся должностным лицом на основании задания Главы</w:t>
      </w:r>
      <w:r>
        <w:rPr>
          <w:rFonts w:ascii="Times New Roman" w:hAnsi="Times New Roman" w:eastAsia="Times New Roman" w:cs="Times New Roman"/>
          <w:i/>
          <w:iCs/>
          <w:sz w:val="24"/>
          <w:szCs w:val="24"/>
          <w:lang w:eastAsia="zh-CN"/>
        </w:rPr>
        <w:t xml:space="preserve">, </w:t>
      </w:r>
      <w:r>
        <w:rPr>
          <w:rFonts w:ascii="Times New Roman" w:hAnsi="Times New Roman" w:eastAsia="Times New Roman" w:cs="Times New Roman"/>
          <w:sz w:val="24"/>
          <w:szCs w:val="24"/>
          <w:shd w:val="clear" w:color="auto" w:fill="FFFFFF"/>
          <w:lang w:eastAsia="zh-CN"/>
        </w:rPr>
        <w:t>задания, содержащегося в планах работы администрации, в том числе в случаях, установленных</w:t>
      </w:r>
      <w:r>
        <w:rPr>
          <w:rFonts w:ascii="Times New Roman" w:hAnsi="Times New Roman" w:eastAsia="Times New Roman" w:cs="Times New Roman"/>
          <w:sz w:val="24"/>
          <w:szCs w:val="24"/>
          <w:lang w:eastAsia="zh-CN"/>
        </w:rPr>
        <w:t xml:space="preserve"> Федеральным </w:t>
      </w:r>
      <w:r>
        <w:fldChar w:fldCharType="begin"/>
      </w:r>
      <w:r>
        <w:instrText xml:space="preserve"> HYPERLINK "https://login.consultant.ru/link/?req=doc&amp;base=LAW&amp;n=358750&amp;date=25.06.2021&amp;demo=1" </w:instrText>
      </w:r>
      <w:r>
        <w:fldChar w:fldCharType="separate"/>
      </w:r>
      <w:r>
        <w:rPr>
          <w:rFonts w:ascii="Times New Roman" w:hAnsi="Times New Roman" w:eastAsia="Times New Roman" w:cs="Times New Roman"/>
          <w:sz w:val="24"/>
          <w:szCs w:val="24"/>
          <w:u w:val="single"/>
          <w:lang w:eastAsia="zh-CN"/>
        </w:rPr>
        <w:t>законом</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 xml:space="preserve"> от № 248-ФЗ.</w:t>
      </w:r>
    </w:p>
    <w:p w14:paraId="51EB389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3.9. Контрольные мероприятия в отношении граждан, юридических лиц и индивидуальных предпринимателей проводятся должностным лицом в соответствии с Федеральным </w:t>
      </w:r>
      <w:r>
        <w:fldChar w:fldCharType="begin"/>
      </w:r>
      <w:r>
        <w:instrText xml:space="preserve"> HYPERLINK "https://login.consultant.ru/link/?req=doc&amp;base=LAW&amp;n=358750&amp;date=25.06.2021&amp;demo=1" </w:instrText>
      </w:r>
      <w:r>
        <w:fldChar w:fldCharType="separate"/>
      </w:r>
      <w:r>
        <w:rPr>
          <w:rFonts w:ascii="Times New Roman" w:hAnsi="Times New Roman" w:eastAsia="Times New Roman" w:cs="Times New Roman"/>
          <w:sz w:val="24"/>
          <w:szCs w:val="24"/>
          <w:u w:val="single"/>
          <w:lang w:eastAsia="zh-CN"/>
        </w:rPr>
        <w:t>законом</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 xml:space="preserve"> № 248-ФЗ, Жилищным кодексом Российской Федерации.</w:t>
      </w:r>
    </w:p>
    <w:p w14:paraId="37C84098">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eastAsia="Times New Roman" w:cs="Times New Roman"/>
          <w:sz w:val="24"/>
          <w:szCs w:val="24"/>
          <w:shd w:val="clear" w:color="auto" w:fill="FFFFFF"/>
          <w:lang w:eastAsia="ru-RU"/>
        </w:rPr>
        <w:t xml:space="preserve">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fldChar w:fldCharType="begin"/>
      </w:r>
      <w:r>
        <w:instrText xml:space="preserve"> HYPERLINK "https://login.consultant.ru/link/?req=doc&amp;base=LAW&amp;n=378980&amp;date=25.06.2021&amp;demo=1&amp;dst=100014&amp;fld=134" </w:instrText>
      </w:r>
      <w:r>
        <w:fldChar w:fldCharType="separate"/>
      </w:r>
      <w:r>
        <w:rPr>
          <w:rFonts w:ascii="Times New Roman" w:hAnsi="Times New Roman" w:eastAsia="Times New Roman" w:cs="Times New Roman"/>
          <w:sz w:val="24"/>
          <w:szCs w:val="24"/>
          <w:u w:val="single"/>
          <w:lang w:eastAsia="ru-RU"/>
        </w:rPr>
        <w:t>Правилами</w:t>
      </w:r>
      <w:r>
        <w:rPr>
          <w:rFonts w:ascii="Times New Roman" w:hAnsi="Times New Roman" w:eastAsia="Times New Roman" w:cs="Times New Roman"/>
          <w:sz w:val="24"/>
          <w:szCs w:val="24"/>
          <w:u w:val="single"/>
          <w:lang w:eastAsia="ru-RU"/>
        </w:rPr>
        <w:fldChar w:fldCharType="end"/>
      </w:r>
      <w:r>
        <w:rPr>
          <w:rFonts w:ascii="Times New Roman" w:hAnsi="Times New Roman" w:eastAsia="Times New Roman" w:cs="Times New Roman"/>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0C28BCF9">
      <w:pPr>
        <w:suppressAutoHyphens/>
        <w:autoSpaceDE w:val="0"/>
        <w:spacing w:after="0" w:line="240" w:lineRule="auto"/>
        <w:ind w:firstLine="709"/>
        <w:jc w:val="both"/>
        <w:rPr>
          <w:rFonts w:ascii="Times New Roman" w:hAnsi="Times New Roman" w:eastAsia="Times New Roman" w:cs="Times New Roman"/>
          <w:sz w:val="24"/>
          <w:szCs w:val="24"/>
          <w:shd w:val="clear" w:color="auto" w:fill="FFFFFF"/>
          <w:lang w:eastAsia="zh-CN"/>
        </w:rPr>
      </w:pPr>
      <w:r>
        <w:rPr>
          <w:rFonts w:ascii="Times New Roman" w:hAnsi="Times New Roman" w:eastAsia="Times New Roman" w:cs="Times New Roman"/>
          <w:sz w:val="24"/>
          <w:szCs w:val="24"/>
          <w:lang w:eastAsia="zh-CN"/>
        </w:rPr>
        <w:t>3.11. В</w:t>
      </w:r>
      <w:r>
        <w:rPr>
          <w:rFonts w:ascii="Times New Roman" w:hAnsi="Times New Roman" w:eastAsia="Times New Roman" w:cs="Times New Roman"/>
          <w:sz w:val="24"/>
          <w:szCs w:val="24"/>
          <w:shd w:val="clear" w:color="auto" w:fill="FFFFFF"/>
          <w:lang w:eastAsia="zh-CN"/>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14:paraId="62ED1C88">
      <w:pPr>
        <w:spacing w:after="0" w:line="240" w:lineRule="auto"/>
        <w:ind w:firstLine="709"/>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lang w:eastAsia="ru-RU"/>
        </w:rPr>
        <w:t xml:space="preserve">1) </w:t>
      </w:r>
      <w:r>
        <w:rPr>
          <w:rFonts w:ascii="Times New Roman" w:hAnsi="Times New Roman" w:eastAsia="Times New Roman" w:cs="Times New Roman"/>
          <w:sz w:val="24"/>
          <w:szCs w:val="24"/>
          <w:shd w:val="clear" w:color="auto" w:fill="FFFFFF"/>
          <w:lang w:eastAsia="ru-RU"/>
        </w:rPr>
        <w:t xml:space="preserve">отсутствие контролируемого лица либо его представителя не препятствует оценке </w:t>
      </w:r>
      <w:r>
        <w:rPr>
          <w:rFonts w:ascii="Times New Roman" w:hAnsi="Times New Roman" w:eastAsia="Times New Roman" w:cs="Times New Roman"/>
          <w:sz w:val="24"/>
          <w:szCs w:val="24"/>
          <w:lang w:eastAsia="ru-RU"/>
        </w:rPr>
        <w:t xml:space="preserve">должностным лицом </w:t>
      </w:r>
      <w:r>
        <w:rPr>
          <w:rFonts w:ascii="Times New Roman" w:hAnsi="Times New Roman" w:eastAsia="Times New Roman" w:cs="Times New Roman"/>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20D4BD4">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shd w:val="clear" w:color="auto" w:fill="FFFFFF"/>
          <w:lang w:eastAsia="ru-RU"/>
        </w:rPr>
        <w:t xml:space="preserve">2) отсутствие признаков </w:t>
      </w:r>
      <w:r>
        <w:rPr>
          <w:rFonts w:ascii="Times New Roman" w:hAnsi="Times New Roman" w:eastAsia="Times New Roman" w:cs="Times New Roman"/>
          <w:sz w:val="24"/>
          <w:szCs w:val="24"/>
          <w:lang w:eastAsia="ru-RU"/>
        </w:rPr>
        <w:t>явной непосредственной угрозы причинения или фактического причинения вреда (ущерба) охраняемым законом ценностям;</w:t>
      </w:r>
    </w:p>
    <w:p w14:paraId="362BD6AC">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имеются уважительные причины для отсутствия контролируемого лица (болезнь</w:t>
      </w:r>
      <w:r>
        <w:rPr>
          <w:rFonts w:ascii="Times New Roman" w:hAnsi="Times New Roman" w:eastAsia="Times New Roman" w:cs="Times New Roman"/>
          <w:sz w:val="24"/>
          <w:szCs w:val="24"/>
          <w:shd w:val="clear" w:color="auto" w:fill="FFFFFF"/>
          <w:lang w:eastAsia="ru-RU"/>
        </w:rPr>
        <w:t xml:space="preserve"> контролируемого лица</w:t>
      </w:r>
      <w:r>
        <w:rPr>
          <w:rFonts w:ascii="Times New Roman" w:hAnsi="Times New Roman" w:eastAsia="Times New Roman" w:cs="Times New Roman"/>
          <w:sz w:val="24"/>
          <w:szCs w:val="24"/>
          <w:lang w:eastAsia="ru-RU"/>
        </w:rPr>
        <w:t>, его командировка и т.п.) при проведении</w:t>
      </w:r>
      <w:r>
        <w:rPr>
          <w:rFonts w:ascii="Times New Roman" w:hAnsi="Times New Roman" w:eastAsia="Times New Roman" w:cs="Times New Roman"/>
          <w:sz w:val="24"/>
          <w:szCs w:val="24"/>
          <w:shd w:val="clear" w:color="auto" w:fill="FFFFFF"/>
          <w:lang w:eastAsia="ru-RU"/>
        </w:rPr>
        <w:t xml:space="preserve"> контрольного мероприятия</w:t>
      </w:r>
      <w:r>
        <w:rPr>
          <w:rFonts w:ascii="Times New Roman" w:hAnsi="Times New Roman" w:eastAsia="Times New Roman" w:cs="Times New Roman"/>
          <w:sz w:val="24"/>
          <w:szCs w:val="24"/>
          <w:lang w:eastAsia="ru-RU"/>
        </w:rPr>
        <w:t>.</w:t>
      </w:r>
    </w:p>
    <w:p w14:paraId="11CDA074">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62B488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Fonts w:ascii="Times New Roman" w:hAnsi="Times New Roman" w:eastAsia="Times New Roman" w:cs="Times New Roman"/>
          <w:sz w:val="24"/>
          <w:szCs w:val="24"/>
          <w:u w:val="single"/>
          <w:lang w:eastAsia="zh-CN"/>
        </w:rPr>
        <w:t>частью 2 статьи 90</w:t>
      </w:r>
      <w:r>
        <w:rPr>
          <w:rFonts w:ascii="Times New Roman" w:hAnsi="Times New Roman" w:eastAsia="Times New Roman" w:cs="Times New Roman"/>
          <w:sz w:val="24"/>
          <w:szCs w:val="24"/>
          <w:u w:val="single"/>
          <w:lang w:eastAsia="zh-CN"/>
        </w:rPr>
        <w:fldChar w:fldCharType="end"/>
      </w:r>
      <w:r>
        <w:rPr>
          <w:rFonts w:ascii="Times New Roman" w:hAnsi="Times New Roman" w:eastAsia="Times New Roman" w:cs="Times New Roman"/>
          <w:sz w:val="24"/>
          <w:szCs w:val="24"/>
          <w:lang w:eastAsia="zh-CN"/>
        </w:rPr>
        <w:t xml:space="preserve"> Федерального закона № 248-ФЗ.</w:t>
      </w:r>
    </w:p>
    <w:p w14:paraId="7A0C9956">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sz w:val="24"/>
          <w:szCs w:val="24"/>
          <w:lang w:eastAsia="zh-CN"/>
        </w:rPr>
        <w:t>3.14. По</w:t>
      </w:r>
      <w:r>
        <w:rPr>
          <w:rFonts w:ascii="Times New Roman" w:hAnsi="Times New Roman" w:eastAsia="Times New Roman" w:cs="Times New Roman"/>
          <w:color w:val="000000"/>
          <w:sz w:val="24"/>
          <w:szCs w:val="24"/>
          <w:lang w:eastAsia="zh-CN"/>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2A017CE">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3.15. 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eastAsia="Times New Roman" w:cs="Times New Roman"/>
          <w:sz w:val="24"/>
          <w:szCs w:val="24"/>
          <w:shd w:val="clear" w:color="auto" w:fill="FFFFFF"/>
          <w:lang w:eastAsia="ru-RU"/>
        </w:rPr>
        <w:t xml:space="preserve"> если иной порядок оформления акта не установлен Правительством Российской Федерации</w:t>
      </w:r>
      <w:r>
        <w:rPr>
          <w:rFonts w:ascii="Times New Roman" w:hAnsi="Times New Roman" w:eastAsia="Times New Roman" w:cs="Times New Roman"/>
          <w:sz w:val="24"/>
          <w:szCs w:val="24"/>
          <w:lang w:eastAsia="ru-RU"/>
        </w:rPr>
        <w:t>.</w:t>
      </w:r>
    </w:p>
    <w:p w14:paraId="0DEBEDBB">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828AEA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3.16. Информация о контрольных мероприятиях размещается в Едином реестре контрольных (надзорных) мероприятий.</w:t>
      </w:r>
    </w:p>
    <w:p w14:paraId="6D4E08DE">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sz w:val="24"/>
          <w:szCs w:val="24"/>
          <w:lang w:eastAsia="zh-CN"/>
        </w:rPr>
        <w:t>3.17. Информирование контролируемых лиц о совершаемых должностным лицом действиях и принимаемых решениях осуществляется посредством размещения сведений об указанных действиях и решениях</w:t>
      </w:r>
      <w:r>
        <w:rPr>
          <w:rFonts w:ascii="Times New Roman" w:hAnsi="Times New Roman" w:eastAsia="Times New Roman" w:cs="Times New Roman"/>
          <w:color w:val="000000"/>
          <w:sz w:val="24"/>
          <w:szCs w:val="24"/>
          <w:lang w:eastAsia="zh-CN"/>
        </w:rPr>
        <w:t xml:space="preserve"> в Едином реестре контрольных (надзорных) мероприятий, а также </w:t>
      </w:r>
      <w:r>
        <w:rPr>
          <w:rFonts w:ascii="Times New Roman" w:hAnsi="Times New Roman" w:eastAsia="Times New Roman" w:cs="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eastAsia="Times New Roman" w:cs="Times New Roman"/>
          <w:color w:val="000000"/>
          <w:sz w:val="24"/>
          <w:szCs w:val="24"/>
          <w:lang w:eastAsia="zh-CN"/>
        </w:rPr>
        <w:t>Единый портал</w:t>
      </w:r>
      <w:r>
        <w:rPr>
          <w:rFonts w:ascii="Times New Roman" w:hAnsi="Times New Roman" w:eastAsia="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C3CDA8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eastAsia="Times New Roman" w:cs="Times New Roman"/>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eastAsia="Times New Roman" w:cs="Times New Roman"/>
          <w:sz w:val="24"/>
          <w:szCs w:val="24"/>
          <w:lang w:eastAsia="zh-CN"/>
        </w:rPr>
        <w:t xml:space="preserve"> Указанный гражданин вправе направлять администрации документы на бумажном носителе.</w:t>
      </w:r>
    </w:p>
    <w:p w14:paraId="46BBD477">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D23C17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eastAsia="Times New Roman" w:cs="Times New Roman"/>
          <w:sz w:val="24"/>
          <w:szCs w:val="24"/>
          <w:shd w:val="clear" w:color="auto" w:fill="FFFFFF"/>
          <w:lang w:eastAsia="zh-CN"/>
        </w:rPr>
        <w:t xml:space="preserve">Федерального закона </w:t>
      </w:r>
      <w:r>
        <w:rPr>
          <w:rFonts w:ascii="Times New Roman" w:hAnsi="Times New Roman" w:eastAsia="Times New Roman" w:cs="Times New Roman"/>
          <w:sz w:val="24"/>
          <w:szCs w:val="24"/>
          <w:lang w:eastAsia="zh-CN"/>
        </w:rPr>
        <w:t>№ 248-ФЗ и разделом 4 настоящего Положения.</w:t>
      </w:r>
    </w:p>
    <w:p w14:paraId="066EB29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14:paraId="5F275F61">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69DD6C6D">
      <w:pPr>
        <w:suppressAutoHyphens/>
        <w:autoSpaceDE w:val="0"/>
        <w:spacing w:after="0" w:line="240" w:lineRule="auto"/>
        <w:ind w:firstLine="709"/>
        <w:jc w:val="both"/>
        <w:rPr>
          <w:rFonts w:ascii="Times New Roman" w:hAnsi="Times New Roman" w:eastAsia="Times New Roman" w:cs="Times New Roman"/>
          <w:sz w:val="24"/>
          <w:szCs w:val="24"/>
          <w:lang w:eastAsia="zh-CN"/>
        </w:rPr>
      </w:pPr>
      <w:bookmarkStart w:id="5" w:name="Par318"/>
      <w:bookmarkEnd w:id="5"/>
      <w:r>
        <w:rPr>
          <w:rFonts w:ascii="Times New Roman" w:hAnsi="Times New Roman" w:eastAsia="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0E781C3">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87CE1C6">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5AAD6C">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 </w:t>
      </w:r>
      <w:r>
        <w:rPr>
          <w:rFonts w:ascii="Times New Roman" w:hAnsi="Times New Roman" w:eastAsia="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eastAsia="Times New Roman" w:cs="Times New Roman"/>
          <w:color w:val="000000"/>
          <w:sz w:val="24"/>
          <w:szCs w:val="24"/>
          <w:lang w:eastAsia="ru-RU"/>
        </w:rPr>
        <w:t>;</w:t>
      </w:r>
    </w:p>
    <w:p w14:paraId="1323B723">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24AE1E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3.21. Должностное лицо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14:paraId="3D5A05D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направляет копию указанного акта в орган власти, уполномоченный на привлечение к соответствующей ответственности.</w:t>
      </w:r>
    </w:p>
    <w:p w14:paraId="6C41EA22">
      <w:pPr>
        <w:suppressAutoHyphens/>
        <w:autoSpaceDE w:val="0"/>
        <w:spacing w:after="0" w:line="240" w:lineRule="auto"/>
        <w:ind w:firstLine="709"/>
        <w:jc w:val="both"/>
        <w:rPr>
          <w:rFonts w:ascii="Times New Roman" w:hAnsi="Times New Roman" w:eastAsia="Times New Roman" w:cs="Times New Roman"/>
          <w:sz w:val="24"/>
          <w:szCs w:val="24"/>
          <w:lang w:eastAsia="zh-CN"/>
        </w:rPr>
      </w:pPr>
    </w:p>
    <w:p w14:paraId="46F9F5C8">
      <w:pPr>
        <w:suppressAutoHyphens/>
        <w:autoSpaceDE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4. Обжалование решений администрации, действий (бездействия) должностного лица, уполномоченного осуществлять муниципальный жилищный контроль</w:t>
      </w:r>
    </w:p>
    <w:p w14:paraId="40A90191">
      <w:pPr>
        <w:suppressAutoHyphens/>
        <w:autoSpaceDE w:val="0"/>
        <w:spacing w:after="0" w:line="240" w:lineRule="auto"/>
        <w:jc w:val="center"/>
        <w:rPr>
          <w:rFonts w:ascii="Times New Roman" w:hAnsi="Times New Roman" w:eastAsia="Times New Roman" w:cs="Times New Roman"/>
          <w:b/>
          <w:bCs/>
          <w:sz w:val="24"/>
          <w:szCs w:val="24"/>
          <w:lang w:eastAsia="zh-CN"/>
        </w:rPr>
      </w:pPr>
    </w:p>
    <w:p w14:paraId="422B0EE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4.1. Решения администрации, действия (бездействие) должностного лица могут быть обжалованы в порядке, установленном главой 9 Федерального закона № 248-ФЗ.</w:t>
      </w:r>
    </w:p>
    <w:p w14:paraId="494D0820">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2A478E74">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1) решений о проведении контрольных мероприятий;</w:t>
      </w:r>
    </w:p>
    <w:p w14:paraId="08228E5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 актов контрольных мероприятий, предписаний об устранении выявленных нарушений;</w:t>
      </w:r>
    </w:p>
    <w:p w14:paraId="0FBE0B2F">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 действий (бездействия) должностного лица в рамках контрольных мероприятий.</w:t>
      </w:r>
    </w:p>
    <w:p w14:paraId="78C6E0F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eastAsia="Times New Roman" w:cs="Times New Roman"/>
          <w:sz w:val="24"/>
          <w:szCs w:val="24"/>
          <w:shd w:val="clear" w:color="auto" w:fill="FFFFFF"/>
          <w:lang w:eastAsia="zh-CN"/>
        </w:rPr>
        <w:t xml:space="preserve"> и (или) регионального портала государственных и муниципальных услуг.</w:t>
      </w:r>
    </w:p>
    <w:p w14:paraId="67EAB54D">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02EDB29C">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4.4. Жалоба на решение администрации, действия (бездействие) его должностного лица рассматривается Главой.</w:t>
      </w:r>
    </w:p>
    <w:p w14:paraId="0114EED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4.5.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14:paraId="08B17395">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1AB94AB8">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561AF8D">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28CE15D">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 xml:space="preserve">4.6. Жалоба на решение администрации, действия (бездействие) его должностного лица подлежит рассмотрению в течение 20 рабочих дней со дня ее регистрации. </w:t>
      </w:r>
    </w:p>
    <w:p w14:paraId="12AA620A">
      <w:pPr>
        <w:suppressAutoHyphens/>
        <w:autoSpaceDE w:val="0"/>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14:paraId="21FA4F48">
      <w:pPr>
        <w:suppressAutoHyphens/>
        <w:spacing w:after="0" w:line="240" w:lineRule="auto"/>
        <w:ind w:firstLine="709"/>
        <w:jc w:val="both"/>
        <w:rPr>
          <w:rFonts w:ascii="Times New Roman" w:hAnsi="Times New Roman" w:eastAsia="Times New Roman" w:cs="Times New Roman"/>
          <w:sz w:val="24"/>
          <w:szCs w:val="24"/>
          <w:lang w:eastAsia="zh-CN"/>
        </w:rPr>
      </w:pPr>
    </w:p>
    <w:p w14:paraId="7AA71016">
      <w:pPr>
        <w:suppressAutoHyphens/>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Раздел 5. Ключевые показатели муниципального</w:t>
      </w:r>
    </w:p>
    <w:p w14:paraId="3D4F5F20">
      <w:pPr>
        <w:suppressAutoHyphens/>
        <w:spacing w:after="0" w:line="240" w:lineRule="auto"/>
        <w:jc w:val="center"/>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жилищного контроля и их целевые значения</w:t>
      </w:r>
    </w:p>
    <w:p w14:paraId="1F4CF5DA">
      <w:pPr>
        <w:suppressAutoHyphens/>
        <w:spacing w:after="0" w:line="240" w:lineRule="auto"/>
        <w:jc w:val="center"/>
        <w:rPr>
          <w:rFonts w:ascii="Times New Roman" w:hAnsi="Times New Roman" w:eastAsia="Times New Roman" w:cs="Times New Roman"/>
          <w:b/>
          <w:bCs/>
          <w:color w:val="000000"/>
          <w:sz w:val="24"/>
          <w:szCs w:val="24"/>
          <w:lang w:eastAsia="zh-CN"/>
        </w:rPr>
      </w:pPr>
    </w:p>
    <w:p w14:paraId="425C9467">
      <w:pPr>
        <w:suppressAutoHyphens/>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14:paraId="296EC84F">
      <w:pPr>
        <w:suppressAutoHyphens/>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Думой Брусничного муниципального образования. </w:t>
      </w:r>
    </w:p>
    <w:p w14:paraId="54A63031">
      <w:pPr>
        <w:suppressAutoHyphens/>
        <w:autoSpaceDE w:val="0"/>
        <w:spacing w:after="0" w:line="240" w:lineRule="auto"/>
        <w:jc w:val="right"/>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br w:type="page"/>
      </w:r>
    </w:p>
    <w:p w14:paraId="6E0EA8FA">
      <w:pPr>
        <w:suppressAutoHyphens/>
        <w:autoSpaceDE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color w:val="000000"/>
          <w:lang w:eastAsia="zh-CN"/>
        </w:rPr>
        <w:t>Приложение № 1</w:t>
      </w:r>
    </w:p>
    <w:p w14:paraId="483FF6A8">
      <w:pPr>
        <w:suppressAutoHyphens/>
        <w:autoSpaceDE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lang w:eastAsia="zh-CN"/>
        </w:rPr>
        <w:t xml:space="preserve">к </w:t>
      </w:r>
      <w:bookmarkStart w:id="6" w:name="Par381"/>
      <w:bookmarkEnd w:id="6"/>
      <w:r>
        <w:rPr>
          <w:rFonts w:ascii="Times New Roman" w:hAnsi="Times New Roman" w:eastAsia="Times New Roman" w:cs="Times New Roman"/>
          <w:lang w:eastAsia="zh-CN"/>
        </w:rPr>
        <w:t>Положению о муниципальном жилищном контроле</w:t>
      </w:r>
    </w:p>
    <w:p w14:paraId="3742B75A">
      <w:pPr>
        <w:suppressAutoHyphens/>
        <w:autoSpaceDE w:val="0"/>
        <w:spacing w:after="0" w:line="240" w:lineRule="auto"/>
        <w:jc w:val="right"/>
        <w:rPr>
          <w:rFonts w:ascii="Times New Roman" w:hAnsi="Times New Roman" w:eastAsia="Times New Roman" w:cs="Times New Roman"/>
          <w:i/>
          <w:color w:val="0070C0"/>
          <w:lang w:eastAsia="zh-CN"/>
        </w:rPr>
      </w:pPr>
      <w:r>
        <w:rPr>
          <w:rFonts w:ascii="Times New Roman" w:hAnsi="Times New Roman" w:eastAsia="Times New Roman" w:cs="Times New Roman"/>
          <w:lang w:eastAsia="zh-CN"/>
        </w:rPr>
        <w:t xml:space="preserve">в Семигорском муниципальном образовании </w:t>
      </w:r>
    </w:p>
    <w:p w14:paraId="07CEA14A">
      <w:pPr>
        <w:suppressAutoHyphens/>
        <w:autoSpaceDE w:val="0"/>
        <w:spacing w:after="0" w:line="240" w:lineRule="auto"/>
        <w:jc w:val="right"/>
        <w:rPr>
          <w:rFonts w:ascii="Times New Roman" w:hAnsi="Times New Roman" w:eastAsia="Times New Roman" w:cs="Times New Roman"/>
          <w:color w:val="000000"/>
          <w:sz w:val="24"/>
          <w:szCs w:val="24"/>
          <w:lang w:eastAsia="zh-CN"/>
        </w:rPr>
      </w:pPr>
    </w:p>
    <w:p w14:paraId="3BD0EB6F">
      <w:pPr>
        <w:widowControl w:val="0"/>
        <w:suppressAutoHyphens/>
        <w:autoSpaceDE w:val="0"/>
        <w:spacing w:after="0" w:line="240" w:lineRule="auto"/>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Индикаторы риска нарушения обязательных</w:t>
      </w:r>
    </w:p>
    <w:p w14:paraId="11A7953B">
      <w:pPr>
        <w:widowControl w:val="0"/>
        <w:suppressAutoHyphens/>
        <w:autoSpaceDE w:val="0"/>
        <w:spacing w:after="0" w:line="240" w:lineRule="auto"/>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требований, используемые для определения необходимости</w:t>
      </w:r>
    </w:p>
    <w:p w14:paraId="75CA5DDB">
      <w:pPr>
        <w:widowControl w:val="0"/>
        <w:suppressAutoHyphens/>
        <w:autoSpaceDE w:val="0"/>
        <w:spacing w:after="0" w:line="240" w:lineRule="auto"/>
        <w:jc w:val="center"/>
        <w:rPr>
          <w:rFonts w:ascii="Times New Roman" w:hAnsi="Times New Roman" w:eastAsia="Calibri" w:cs="Times New Roman"/>
          <w:sz w:val="24"/>
          <w:szCs w:val="24"/>
          <w:lang w:eastAsia="zh-CN"/>
        </w:rPr>
      </w:pPr>
      <w:r>
        <w:rPr>
          <w:rFonts w:ascii="Times New Roman" w:hAnsi="Times New Roman" w:eastAsia="Calibri" w:cs="Times New Roman"/>
          <w:b/>
          <w:bCs/>
          <w:sz w:val="24"/>
          <w:szCs w:val="24"/>
          <w:lang w:eastAsia="zh-CN"/>
        </w:rPr>
        <w:t xml:space="preserve">проведения внеплановых проверок при осуществлении </w:t>
      </w:r>
    </w:p>
    <w:p w14:paraId="3590F5DD">
      <w:pPr>
        <w:spacing w:after="0" w:line="240" w:lineRule="auto"/>
        <w:jc w:val="center"/>
        <w:rPr>
          <w:rFonts w:ascii="Times New Roman" w:hAnsi="Times New Roman" w:eastAsia="Times New Roman" w:cs="Times New Roman"/>
          <w:sz w:val="24"/>
          <w:szCs w:val="24"/>
          <w:lang w:eastAsia="ru-RU"/>
        </w:rPr>
      </w:pPr>
      <w:bookmarkStart w:id="7" w:name="_Hlk77689331"/>
      <w:r>
        <w:rPr>
          <w:rFonts w:ascii="Times New Roman" w:hAnsi="Times New Roman" w:eastAsia="Times New Roman" w:cs="Times New Roman"/>
          <w:b/>
          <w:bCs/>
          <w:sz w:val="24"/>
          <w:szCs w:val="24"/>
          <w:lang w:eastAsia="ru-RU"/>
        </w:rPr>
        <w:t>муниципального жилищного контроля</w:t>
      </w:r>
    </w:p>
    <w:bookmarkEnd w:id="7"/>
    <w:p w14:paraId="42F7DF5E">
      <w:pPr>
        <w:suppressAutoHyphens/>
        <w:autoSpaceDE w:val="0"/>
        <w:spacing w:after="0" w:line="240" w:lineRule="auto"/>
        <w:jc w:val="both"/>
        <w:rPr>
          <w:rFonts w:ascii="Times New Roman" w:hAnsi="Times New Roman" w:eastAsia="Times New Roman" w:cs="Times New Roman"/>
          <w:sz w:val="24"/>
          <w:szCs w:val="24"/>
          <w:lang w:eastAsia="zh-CN"/>
        </w:rPr>
      </w:pPr>
    </w:p>
    <w:p w14:paraId="6B1A51B1">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4473B528">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14:paraId="3E0D5C32">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14:paraId="16AE8E41">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7D1C50D7">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г) обеспечению доступности для инвалидов жилых помещений муниципального жилищного фонда;</w:t>
      </w:r>
    </w:p>
    <w:p w14:paraId="07E61379">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66546E9D">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Pr>
          <w:rFonts w:ascii="Times New Roman" w:hAnsi="Times New Roman" w:eastAsia="Times New Roman" w:cs="Times New Roman"/>
          <w:sz w:val="24"/>
          <w:szCs w:val="24"/>
          <w:lang w:eastAsia="zh-CN"/>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Pr>
          <w:rFonts w:ascii="Times New Roman" w:hAnsi="Times New Roman" w:eastAsia="Times New Roman" w:cs="Times New Roman"/>
          <w:color w:val="000000"/>
          <w:sz w:val="24"/>
          <w:szCs w:val="24"/>
          <w:lang w:eastAsia="zh-CN"/>
        </w:rPr>
        <w:t xml:space="preserve">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A281394">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C22B9B1">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100A4CF0">
      <w:pPr>
        <w:suppressAutoHyphens/>
        <w:autoSpaceDE w:val="0"/>
        <w:spacing w:after="0" w:line="240" w:lineRule="auto"/>
        <w:ind w:firstLine="709"/>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Pr>
          <w:rFonts w:ascii="Times New Roman" w:hAnsi="Times New Roman" w:eastAsia="Times New Roman" w:cs="Times New Roman"/>
          <w:color w:val="000000"/>
          <w:sz w:val="24"/>
          <w:szCs w:val="24"/>
          <w:lang w:eastAsia="zh-CN"/>
        </w:rPr>
        <w:t xml:space="preserve">, в котором есть жилые помещения муниципального жилищного фонда, </w:t>
      </w:r>
      <w:bookmarkEnd w:id="8"/>
      <w:r>
        <w:rPr>
          <w:rFonts w:ascii="Times New Roman" w:hAnsi="Times New Roman" w:eastAsia="Times New Roman" w:cs="Times New Roman"/>
          <w:color w:val="000000"/>
          <w:sz w:val="24"/>
          <w:szCs w:val="24"/>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14:paraId="58E0A2DF">
      <w:pPr>
        <w:suppressAutoHyphens/>
        <w:autoSpaceDE w:val="0"/>
        <w:spacing w:after="0" w:line="240" w:lineRule="auto"/>
        <w:ind w:firstLine="709"/>
        <w:jc w:val="both"/>
        <w:rPr>
          <w:rFonts w:ascii="Times New Roman" w:hAnsi="Times New Roman" w:eastAsia="Times New Roman" w:cs="Times New Roman"/>
          <w:b/>
          <w:color w:val="000000"/>
          <w:sz w:val="24"/>
          <w:szCs w:val="24"/>
          <w:shd w:val="clear" w:color="auto" w:fill="FFFFFF"/>
          <w:lang w:eastAsia="ru-RU"/>
        </w:rPr>
      </w:pPr>
      <w:r>
        <w:rPr>
          <w:rFonts w:ascii="Times New Roman" w:hAnsi="Times New Roman" w:eastAsia="Times New Roman" w:cs="Times New Roman"/>
          <w:color w:val="000000"/>
          <w:sz w:val="24"/>
          <w:szCs w:val="24"/>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0347B9D7">
      <w:pPr>
        <w:suppressAutoHyphens/>
        <w:autoSpaceDE w:val="0"/>
        <w:autoSpaceDN w:val="0"/>
        <w:adjustRightInd w:val="0"/>
        <w:spacing w:after="0" w:line="240" w:lineRule="auto"/>
        <w:contextualSpacing/>
        <w:jc w:val="both"/>
        <w:rPr>
          <w:rFonts w:ascii="Times New Roman" w:hAnsi="Times New Roman" w:eastAsia="Times New Roman" w:cs="Times New Roman"/>
          <w:kern w:val="2"/>
          <w:sz w:val="24"/>
          <w:szCs w:val="24"/>
          <w:lang w:eastAsia="ru-RU"/>
        </w:rPr>
      </w:pPr>
    </w:p>
    <w:p w14:paraId="600E0CAF">
      <w:pPr>
        <w:suppressAutoHyphens/>
        <w:autoSpaceDE w:val="0"/>
        <w:autoSpaceDN w:val="0"/>
        <w:adjustRightInd w:val="0"/>
        <w:spacing w:after="0" w:line="240" w:lineRule="auto"/>
        <w:contextualSpacing/>
        <w:jc w:val="both"/>
        <w:rPr>
          <w:rFonts w:ascii="Arial" w:hAnsi="Arial" w:eastAsia="Times New Roman" w:cs="Arial"/>
          <w:kern w:val="2"/>
          <w:sz w:val="24"/>
          <w:szCs w:val="24"/>
          <w:lang w:eastAsia="ru-RU"/>
        </w:rPr>
      </w:pPr>
    </w:p>
    <w:p w14:paraId="7D0DCB48">
      <w:pPr>
        <w:rPr>
          <w:rFonts w:ascii="Times New Roman" w:hAnsi="Times New Roman" w:cs="Times New Roman"/>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AB"/>
    <w:rsid w:val="000A3BAB"/>
    <w:rsid w:val="001C0B11"/>
    <w:rsid w:val="0050559B"/>
    <w:rsid w:val="00672FBA"/>
    <w:rsid w:val="008C11B1"/>
    <w:rsid w:val="00C12772"/>
    <w:rsid w:val="00DA2DEA"/>
    <w:rsid w:val="40A170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7BE9-A073-4C59-AECF-11B836D303E1}">
  <ds:schemaRefs/>
</ds:datastoreItem>
</file>

<file path=docProps/app.xml><?xml version="1.0" encoding="utf-8"?>
<Properties xmlns="http://schemas.openxmlformats.org/officeDocument/2006/extended-properties" xmlns:vt="http://schemas.openxmlformats.org/officeDocument/2006/docPropsVTypes">
  <Template>Normal</Template>
  <Pages>12</Pages>
  <Words>5385</Words>
  <Characters>30700</Characters>
  <Lines>255</Lines>
  <Paragraphs>72</Paragraphs>
  <TotalTime>1107</TotalTime>
  <ScaleCrop>false</ScaleCrop>
  <LinksUpToDate>false</LinksUpToDate>
  <CharactersWithSpaces>36013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2022-09-21T07:08:00Z</dcterms:created>
  <dc:creator>valera</dc:creator>
  <cp:lastModifiedBy>Администратор</cp:lastModifiedBy>
  <dcterms:modified xsi:type="dcterms:W3CDTF">2024-07-02T06:48:02Z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0F07D48BA53A4E138D452AF23504180F_13</vt:lpwstr>
  </property>
</Properties>
</file>